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518C" w14:textId="2776D58F" w:rsidR="00A13F8D" w:rsidRPr="00772B08" w:rsidRDefault="00506909" w:rsidP="00772B08">
      <w:pPr>
        <w:spacing w:before="60" w:after="60" w:line="320" w:lineRule="atLeast"/>
        <w:rPr>
          <w:rFonts w:ascii="Arial Narrow" w:hAnsi="Arial Narrow"/>
        </w:rPr>
      </w:pPr>
      <w:r w:rsidRPr="00772B08">
        <w:rPr>
          <w:rFonts w:ascii="Arial Narrow" w:hAnsi="Arial Narrow"/>
          <w:noProof/>
          <w:lang w:eastAsia="de-DE"/>
        </w:rPr>
        <w:drawing>
          <wp:anchor distT="0" distB="0" distL="114300" distR="114300" simplePos="0" relativeHeight="251658240" behindDoc="0" locked="0" layoutInCell="1" allowOverlap="1" wp14:anchorId="77A6796C" wp14:editId="2291CCC4">
            <wp:simplePos x="0" y="0"/>
            <wp:positionH relativeFrom="margin">
              <wp:align>left</wp:align>
            </wp:positionH>
            <wp:positionV relativeFrom="paragraph">
              <wp:posOffset>-386080</wp:posOffset>
            </wp:positionV>
            <wp:extent cx="4156075" cy="1353820"/>
            <wp:effectExtent l="0" t="0" r="0" b="0"/>
            <wp:wrapNone/>
            <wp:docPr id="8" name="Grafik 0" descr="115mm_UNI-Logo_Siegel_4c_2cmoben.tif"/>
            <wp:cNvGraphicFramePr/>
            <a:graphic xmlns:a="http://schemas.openxmlformats.org/drawingml/2006/main">
              <a:graphicData uri="http://schemas.openxmlformats.org/drawingml/2006/picture">
                <pic:pic xmlns:pic="http://schemas.openxmlformats.org/drawingml/2006/picture">
                  <pic:nvPicPr>
                    <pic:cNvPr id="8" name="Grafik 0" descr="115mm_UNI-Logo_Siegel_4c_2cmoben.tif"/>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353820"/>
                    </a:xfrm>
                    <a:prstGeom prst="rect">
                      <a:avLst/>
                    </a:prstGeom>
                    <a:noFill/>
                    <a:ln>
                      <a:noFill/>
                    </a:ln>
                  </pic:spPr>
                </pic:pic>
              </a:graphicData>
            </a:graphic>
          </wp:anchor>
        </w:drawing>
      </w:r>
    </w:p>
    <w:p w14:paraId="1ACF44EC" w14:textId="77777777" w:rsidR="003C29CA" w:rsidRPr="00772B08" w:rsidRDefault="003C29CA" w:rsidP="00772B08">
      <w:pPr>
        <w:spacing w:before="60" w:after="60" w:line="320" w:lineRule="atLeast"/>
        <w:rPr>
          <w:rFonts w:ascii="Arial Narrow" w:hAnsi="Arial Narrow"/>
        </w:rPr>
      </w:pPr>
    </w:p>
    <w:p w14:paraId="5BDC23C6" w14:textId="3F2A5DFF" w:rsidR="003C29CA" w:rsidRPr="00772B08" w:rsidRDefault="003C29CA" w:rsidP="00772B08">
      <w:pPr>
        <w:spacing w:before="60" w:after="60" w:line="320" w:lineRule="atLeast"/>
        <w:rPr>
          <w:rFonts w:ascii="Arial Narrow" w:hAnsi="Arial Narrow"/>
        </w:rPr>
      </w:pPr>
    </w:p>
    <w:p w14:paraId="5764E89C" w14:textId="103EA0DF" w:rsidR="00506909" w:rsidRPr="00772B08" w:rsidRDefault="00506909" w:rsidP="00772B08">
      <w:pPr>
        <w:spacing w:before="60" w:after="60" w:line="320" w:lineRule="atLeast"/>
        <w:rPr>
          <w:rFonts w:ascii="Arial Narrow" w:hAnsi="Arial Narrow"/>
        </w:rPr>
      </w:pPr>
    </w:p>
    <w:p w14:paraId="4DAE3C17" w14:textId="6513208F" w:rsidR="00506909" w:rsidRPr="00772B08" w:rsidRDefault="00506909" w:rsidP="00772B08">
      <w:pPr>
        <w:spacing w:before="60" w:after="60" w:line="320" w:lineRule="atLeast"/>
        <w:rPr>
          <w:rFonts w:ascii="Arial Narrow" w:hAnsi="Arial Narrow"/>
        </w:rPr>
      </w:pPr>
    </w:p>
    <w:p w14:paraId="29D4EE89" w14:textId="77777777" w:rsidR="00506909" w:rsidRPr="00772B08" w:rsidRDefault="00506909" w:rsidP="00772B08">
      <w:pPr>
        <w:spacing w:before="60" w:after="60" w:line="320" w:lineRule="atLeast"/>
        <w:rPr>
          <w:rFonts w:ascii="Arial Narrow" w:hAnsi="Arial Narrow"/>
        </w:rPr>
      </w:pPr>
    </w:p>
    <w:p w14:paraId="27555892" w14:textId="22DB7B30" w:rsidR="003C29CA" w:rsidRDefault="006E064C" w:rsidP="00772B08">
      <w:pPr>
        <w:spacing w:before="60" w:after="60" w:line="320" w:lineRule="atLeast"/>
        <w:jc w:val="center"/>
        <w:rPr>
          <w:rFonts w:ascii="Arial Narrow" w:eastAsia="Times New Roman" w:hAnsi="Arial Narrow" w:cs="Arial"/>
          <w:b/>
          <w:color w:val="0070C0"/>
          <w:sz w:val="32"/>
          <w:szCs w:val="24"/>
          <w:lang w:eastAsia="de-DE"/>
        </w:rPr>
      </w:pPr>
      <w:r w:rsidRPr="00772B08">
        <w:rPr>
          <w:rFonts w:ascii="Arial Narrow" w:eastAsia="Times New Roman" w:hAnsi="Arial Narrow" w:cs="Arial"/>
          <w:b/>
          <w:color w:val="0070C0"/>
          <w:sz w:val="32"/>
          <w:szCs w:val="24"/>
          <w:lang w:eastAsia="de-DE"/>
        </w:rPr>
        <w:t xml:space="preserve">Vorlage </w:t>
      </w:r>
      <w:r w:rsidR="009B5AD8">
        <w:rPr>
          <w:rFonts w:ascii="Arial Narrow" w:eastAsia="Times New Roman" w:hAnsi="Arial Narrow" w:cs="Arial"/>
          <w:b/>
          <w:color w:val="0070C0"/>
          <w:sz w:val="32"/>
          <w:szCs w:val="24"/>
          <w:lang w:eastAsia="de-DE"/>
        </w:rPr>
        <w:t>G</w:t>
      </w:r>
      <w:r w:rsidR="00316871" w:rsidRPr="00772B08">
        <w:rPr>
          <w:rFonts w:ascii="Arial Narrow" w:eastAsia="Times New Roman" w:hAnsi="Arial Narrow" w:cs="Arial"/>
          <w:b/>
          <w:color w:val="0070C0"/>
          <w:sz w:val="32"/>
          <w:szCs w:val="24"/>
          <w:lang w:eastAsia="de-DE"/>
        </w:rPr>
        <w:t>utachten</w:t>
      </w:r>
      <w:r w:rsidR="00A85B34" w:rsidRPr="00772B08">
        <w:rPr>
          <w:rFonts w:ascii="Arial Narrow" w:eastAsia="Times New Roman" w:hAnsi="Arial Narrow" w:cs="Arial"/>
          <w:b/>
          <w:color w:val="0070C0"/>
          <w:sz w:val="32"/>
          <w:szCs w:val="24"/>
          <w:lang w:eastAsia="de-DE"/>
        </w:rPr>
        <w:t xml:space="preserve"> </w:t>
      </w:r>
    </w:p>
    <w:p w14:paraId="33185245" w14:textId="77777777" w:rsidR="00772B08" w:rsidRPr="00772B08" w:rsidRDefault="00772B08" w:rsidP="00772B08">
      <w:pPr>
        <w:spacing w:before="60" w:after="60" w:line="240" w:lineRule="auto"/>
        <w:rPr>
          <w:lang w:eastAsia="de-DE"/>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6379"/>
      </w:tblGrid>
      <w:tr w:rsidR="001A531F" w:rsidRPr="001A531F" w14:paraId="6209D706" w14:textId="77777777" w:rsidTr="00CC5CE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47C83" w14:textId="77777777" w:rsidR="006E064C" w:rsidRPr="001A531F" w:rsidRDefault="006E064C" w:rsidP="00772B08">
            <w:pPr>
              <w:spacing w:before="60" w:after="60" w:line="240" w:lineRule="auto"/>
              <w:rPr>
                <w:rFonts w:ascii="Arial Narrow" w:hAnsi="Arial Narrow" w:cs="Arial"/>
                <w:sz w:val="20"/>
                <w:szCs w:val="20"/>
              </w:rPr>
            </w:pPr>
            <w:r w:rsidRPr="001A531F">
              <w:rPr>
                <w:rFonts w:ascii="Arial Narrow" w:hAnsi="Arial Narrow" w:cs="Arial"/>
                <w:sz w:val="20"/>
                <w:szCs w:val="20"/>
              </w:rPr>
              <w:t>Hochschule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975D2" w14:textId="77777777" w:rsidR="006E064C" w:rsidRPr="001A531F" w:rsidRDefault="006E064C" w:rsidP="00772B08">
            <w:pPr>
              <w:spacing w:before="60" w:after="60" w:line="240" w:lineRule="auto"/>
              <w:rPr>
                <w:rFonts w:ascii="Arial Narrow" w:hAnsi="Arial Narrow" w:cs="Arial"/>
                <w:sz w:val="20"/>
                <w:szCs w:val="20"/>
              </w:rPr>
            </w:pPr>
            <w:r w:rsidRPr="001A531F">
              <w:rPr>
                <w:rFonts w:ascii="Arial Narrow" w:hAnsi="Arial Narrow" w:cs="Arial"/>
                <w:sz w:val="20"/>
                <w:szCs w:val="20"/>
              </w:rPr>
              <w:t>Universität Rostock</w:t>
            </w:r>
          </w:p>
        </w:tc>
      </w:tr>
      <w:tr w:rsidR="006E064C" w:rsidRPr="001A531F" w14:paraId="1749D7AF" w14:textId="77777777" w:rsidTr="00CC5CE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AE403" w14:textId="77777777" w:rsidR="006E064C" w:rsidRPr="001A531F" w:rsidRDefault="006E064C" w:rsidP="00772B08">
            <w:pPr>
              <w:spacing w:before="60" w:after="60" w:line="240" w:lineRule="auto"/>
              <w:rPr>
                <w:rFonts w:ascii="Arial Narrow" w:hAnsi="Arial Narrow" w:cs="Arial"/>
                <w:sz w:val="20"/>
                <w:szCs w:val="20"/>
              </w:rPr>
            </w:pPr>
            <w:r w:rsidRPr="001A531F">
              <w:rPr>
                <w:rFonts w:ascii="Arial Narrow" w:hAnsi="Arial Narrow"/>
                <w:sz w:val="20"/>
                <w:szCs w:val="20"/>
              </w:rPr>
              <w:t>Studienort(e)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A10F9" w14:textId="77777777" w:rsidR="006E064C" w:rsidRPr="001A531F" w:rsidRDefault="006E064C" w:rsidP="00772B08">
            <w:pPr>
              <w:spacing w:before="60" w:after="60" w:line="240" w:lineRule="auto"/>
              <w:rPr>
                <w:rFonts w:ascii="Arial Narrow" w:hAnsi="Arial Narrow" w:cs="Arial"/>
                <w:sz w:val="20"/>
                <w:szCs w:val="20"/>
              </w:rPr>
            </w:pPr>
            <w:r w:rsidRPr="001A531F">
              <w:rPr>
                <w:rFonts w:ascii="Arial Narrow" w:hAnsi="Arial Narrow" w:cs="Arial"/>
                <w:sz w:val="20"/>
                <w:szCs w:val="20"/>
              </w:rPr>
              <w:t>Rostock</w:t>
            </w:r>
          </w:p>
        </w:tc>
      </w:tr>
    </w:tbl>
    <w:p w14:paraId="06E40309" w14:textId="77777777" w:rsidR="006E064C" w:rsidRPr="001A531F" w:rsidRDefault="006E064C" w:rsidP="00772B08">
      <w:pPr>
        <w:spacing w:before="60" w:after="60" w:line="240" w:lineRule="auto"/>
        <w:rPr>
          <w:rFonts w:ascii="Arial Narrow" w:hAnsi="Arial Narrow"/>
          <w:sz w:val="2"/>
          <w:szCs w:val="2"/>
        </w:rPr>
      </w:pPr>
    </w:p>
    <w:tbl>
      <w:tblPr>
        <w:tblStyle w:val="Tabellenraste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1376"/>
        <w:gridCol w:w="750"/>
        <w:gridCol w:w="565"/>
        <w:gridCol w:w="569"/>
        <w:gridCol w:w="1274"/>
        <w:gridCol w:w="144"/>
        <w:gridCol w:w="1273"/>
        <w:gridCol w:w="427"/>
        <w:gridCol w:w="6"/>
      </w:tblGrid>
      <w:tr w:rsidR="001A531F" w:rsidRPr="001A531F" w14:paraId="00A98E6C" w14:textId="77777777" w:rsidTr="00CC5CEB">
        <w:tc>
          <w:tcPr>
            <w:tcW w:w="2972" w:type="dxa"/>
          </w:tcPr>
          <w:p w14:paraId="7455150E"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Studiengang</w:t>
            </w:r>
          </w:p>
        </w:tc>
        <w:tc>
          <w:tcPr>
            <w:tcW w:w="6384" w:type="dxa"/>
            <w:gridSpan w:val="9"/>
          </w:tcPr>
          <w:p w14:paraId="7F15C167" w14:textId="77777777" w:rsidR="006E064C" w:rsidRPr="001A531F" w:rsidRDefault="006E064C" w:rsidP="00772B08">
            <w:pPr>
              <w:spacing w:before="60" w:after="60"/>
              <w:rPr>
                <w:rFonts w:ascii="Arial Narrow" w:hAnsi="Arial Narrow"/>
                <w:b/>
                <w:i/>
                <w:sz w:val="20"/>
                <w:szCs w:val="20"/>
              </w:rPr>
            </w:pPr>
            <w:r w:rsidRPr="001A531F">
              <w:rPr>
                <w:rFonts w:ascii="Arial Narrow" w:hAnsi="Arial Narrow"/>
                <w:b/>
                <w:i/>
                <w:sz w:val="20"/>
                <w:szCs w:val="20"/>
              </w:rPr>
              <w:t>Name/Bezeichnung ggf. inkl. Namensänderungen</w:t>
            </w:r>
            <w:r w:rsidRPr="001A531F">
              <w:rPr>
                <w:rStyle w:val="Funotenzeichen"/>
                <w:rFonts w:ascii="Arial Narrow" w:hAnsi="Arial Narrow"/>
                <w:b/>
                <w:i/>
                <w:sz w:val="20"/>
                <w:szCs w:val="20"/>
              </w:rPr>
              <w:footnoteReference w:id="1"/>
            </w:r>
          </w:p>
        </w:tc>
      </w:tr>
      <w:tr w:rsidR="001A531F" w:rsidRPr="001A531F" w14:paraId="67D42CF5" w14:textId="77777777" w:rsidTr="00CC5CEB">
        <w:tc>
          <w:tcPr>
            <w:tcW w:w="2972" w:type="dxa"/>
          </w:tcPr>
          <w:p w14:paraId="03C97E69"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Abschlussbezeichnung</w:t>
            </w:r>
          </w:p>
        </w:tc>
        <w:tc>
          <w:tcPr>
            <w:tcW w:w="6384" w:type="dxa"/>
            <w:gridSpan w:val="9"/>
          </w:tcPr>
          <w:p w14:paraId="640325F6" w14:textId="77777777" w:rsidR="006E064C" w:rsidRPr="001A531F" w:rsidRDefault="006E064C" w:rsidP="00772B08">
            <w:pPr>
              <w:spacing w:before="60" w:after="60"/>
              <w:rPr>
                <w:rFonts w:ascii="Arial Narrow" w:hAnsi="Arial Narrow"/>
                <w:sz w:val="20"/>
                <w:szCs w:val="20"/>
              </w:rPr>
            </w:pPr>
          </w:p>
        </w:tc>
      </w:tr>
      <w:tr w:rsidR="001A531F" w:rsidRPr="001A531F" w14:paraId="56535820" w14:textId="77777777" w:rsidTr="00CC5CEB">
        <w:trPr>
          <w:gridAfter w:val="1"/>
          <w:wAfter w:w="6" w:type="dxa"/>
        </w:trPr>
        <w:tc>
          <w:tcPr>
            <w:tcW w:w="2972" w:type="dxa"/>
            <w:vMerge w:val="restart"/>
          </w:tcPr>
          <w:p w14:paraId="51CDA4BF"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Studienform</w:t>
            </w:r>
          </w:p>
        </w:tc>
        <w:tc>
          <w:tcPr>
            <w:tcW w:w="2691" w:type="dxa"/>
            <w:gridSpan w:val="3"/>
            <w:tcBorders>
              <w:bottom w:val="single" w:sz="4" w:space="0" w:color="BFBFBF" w:themeColor="background1" w:themeShade="BF"/>
              <w:right w:val="nil"/>
            </w:tcBorders>
          </w:tcPr>
          <w:p w14:paraId="593602E2"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Präsenz</w:t>
            </w:r>
          </w:p>
        </w:tc>
        <w:sdt>
          <w:sdtPr>
            <w:rPr>
              <w:rFonts w:ascii="Arial Narrow" w:hAnsi="Arial Narrow"/>
              <w:sz w:val="20"/>
              <w:szCs w:val="20"/>
            </w:rPr>
            <w:id w:val="128137881"/>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08198D98"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5759AC80"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Fernstudium</w:t>
            </w:r>
          </w:p>
        </w:tc>
        <w:sdt>
          <w:sdtPr>
            <w:rPr>
              <w:rFonts w:ascii="Arial Narrow" w:hAnsi="Arial Narrow"/>
              <w:sz w:val="20"/>
              <w:szCs w:val="20"/>
            </w:rPr>
            <w:id w:val="-832827625"/>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263B91C1"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711ECAC6" w14:textId="77777777" w:rsidTr="00CC5CEB">
        <w:trPr>
          <w:gridAfter w:val="1"/>
          <w:wAfter w:w="6" w:type="dxa"/>
        </w:trPr>
        <w:tc>
          <w:tcPr>
            <w:tcW w:w="2972" w:type="dxa"/>
            <w:vMerge/>
          </w:tcPr>
          <w:p w14:paraId="5668BA9C" w14:textId="77777777" w:rsidR="006E064C" w:rsidRPr="001A531F" w:rsidRDefault="006E064C" w:rsidP="00772B08">
            <w:pPr>
              <w:spacing w:before="60" w:after="60"/>
              <w:rPr>
                <w:rFonts w:ascii="Arial Narrow" w:hAnsi="Arial Narrow"/>
                <w:sz w:val="20"/>
                <w:szCs w:val="20"/>
              </w:rPr>
            </w:pPr>
          </w:p>
        </w:tc>
        <w:tc>
          <w:tcPr>
            <w:tcW w:w="2691" w:type="dxa"/>
            <w:gridSpan w:val="3"/>
            <w:tcBorders>
              <w:bottom w:val="single" w:sz="4" w:space="0" w:color="BFBFBF" w:themeColor="background1" w:themeShade="BF"/>
              <w:right w:val="nil"/>
            </w:tcBorders>
          </w:tcPr>
          <w:p w14:paraId="0ACBDD99"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Vollzeit</w:t>
            </w:r>
          </w:p>
        </w:tc>
        <w:sdt>
          <w:sdtPr>
            <w:rPr>
              <w:rFonts w:ascii="Arial Narrow" w:hAnsi="Arial Narrow"/>
              <w:sz w:val="20"/>
              <w:szCs w:val="20"/>
            </w:rPr>
            <w:id w:val="-1932732291"/>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4A00F1C6"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214825CD"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Intensiv</w:t>
            </w:r>
          </w:p>
        </w:tc>
        <w:sdt>
          <w:sdtPr>
            <w:rPr>
              <w:rFonts w:ascii="Arial Narrow" w:hAnsi="Arial Narrow"/>
              <w:sz w:val="20"/>
              <w:szCs w:val="20"/>
            </w:rPr>
            <w:id w:val="607938569"/>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67DF0063"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471F79B5" w14:textId="77777777" w:rsidTr="00CC5CEB">
        <w:trPr>
          <w:gridAfter w:val="1"/>
          <w:wAfter w:w="6" w:type="dxa"/>
        </w:trPr>
        <w:tc>
          <w:tcPr>
            <w:tcW w:w="2972" w:type="dxa"/>
            <w:vMerge/>
          </w:tcPr>
          <w:p w14:paraId="455614F3" w14:textId="77777777" w:rsidR="006E064C" w:rsidRPr="001A531F" w:rsidRDefault="006E064C" w:rsidP="00772B08">
            <w:pPr>
              <w:spacing w:before="60" w:after="60"/>
              <w:rPr>
                <w:rFonts w:ascii="Arial Narrow" w:hAnsi="Arial Narrow"/>
                <w:sz w:val="20"/>
                <w:szCs w:val="20"/>
              </w:rPr>
            </w:pPr>
          </w:p>
        </w:tc>
        <w:tc>
          <w:tcPr>
            <w:tcW w:w="2691" w:type="dxa"/>
            <w:gridSpan w:val="3"/>
            <w:tcBorders>
              <w:bottom w:val="single" w:sz="4" w:space="0" w:color="BFBFBF" w:themeColor="background1" w:themeShade="BF"/>
              <w:right w:val="nil"/>
            </w:tcBorders>
          </w:tcPr>
          <w:p w14:paraId="126E9468"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Teilzeit</w:t>
            </w:r>
          </w:p>
        </w:tc>
        <w:sdt>
          <w:sdtPr>
            <w:rPr>
              <w:rFonts w:ascii="Arial Narrow" w:hAnsi="Arial Narrow"/>
              <w:sz w:val="20"/>
              <w:szCs w:val="20"/>
            </w:rPr>
            <w:id w:val="-1408458872"/>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3740235D"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32996880" w14:textId="2808F570" w:rsidR="006E064C" w:rsidRPr="001A531F" w:rsidRDefault="0073668E" w:rsidP="00772B08">
            <w:pPr>
              <w:spacing w:before="60" w:after="60"/>
              <w:rPr>
                <w:rFonts w:ascii="Arial Narrow" w:hAnsi="Arial Narrow"/>
                <w:sz w:val="20"/>
                <w:szCs w:val="20"/>
              </w:rPr>
            </w:pPr>
            <w:r w:rsidRPr="001A531F">
              <w:rPr>
                <w:rFonts w:ascii="Arial Narrow" w:hAnsi="Arial Narrow"/>
                <w:sz w:val="20"/>
                <w:szCs w:val="20"/>
              </w:rPr>
              <w:t>Double Degree</w:t>
            </w:r>
          </w:p>
        </w:tc>
        <w:sdt>
          <w:sdtPr>
            <w:rPr>
              <w:rFonts w:ascii="Arial Narrow" w:hAnsi="Arial Narrow"/>
              <w:sz w:val="20"/>
              <w:szCs w:val="20"/>
            </w:rPr>
            <w:id w:val="1928151018"/>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424AB571"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37E57E05" w14:textId="77777777" w:rsidTr="00CC5CEB">
        <w:trPr>
          <w:gridAfter w:val="1"/>
          <w:wAfter w:w="6" w:type="dxa"/>
        </w:trPr>
        <w:tc>
          <w:tcPr>
            <w:tcW w:w="2972" w:type="dxa"/>
            <w:vMerge/>
          </w:tcPr>
          <w:p w14:paraId="1D8CDD70" w14:textId="77777777" w:rsidR="006E064C" w:rsidRPr="001A531F" w:rsidRDefault="006E064C" w:rsidP="00772B08">
            <w:pPr>
              <w:spacing w:before="60" w:after="60"/>
              <w:rPr>
                <w:rFonts w:ascii="Arial Narrow" w:hAnsi="Arial Narrow"/>
                <w:sz w:val="20"/>
                <w:szCs w:val="20"/>
              </w:rPr>
            </w:pPr>
          </w:p>
        </w:tc>
        <w:tc>
          <w:tcPr>
            <w:tcW w:w="2691" w:type="dxa"/>
            <w:gridSpan w:val="3"/>
            <w:tcBorders>
              <w:bottom w:val="single" w:sz="4" w:space="0" w:color="BFBFBF" w:themeColor="background1" w:themeShade="BF"/>
              <w:right w:val="nil"/>
            </w:tcBorders>
          </w:tcPr>
          <w:p w14:paraId="4017CC82"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Dual</w:t>
            </w:r>
          </w:p>
        </w:tc>
        <w:sdt>
          <w:sdtPr>
            <w:rPr>
              <w:rFonts w:ascii="Arial Narrow" w:hAnsi="Arial Narrow"/>
              <w:sz w:val="20"/>
              <w:szCs w:val="20"/>
            </w:rPr>
            <w:id w:val="261657387"/>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tcBorders>
              </w:tcPr>
              <w:p w14:paraId="6C0D6141"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2691" w:type="dxa"/>
            <w:gridSpan w:val="3"/>
            <w:tcBorders>
              <w:bottom w:val="single" w:sz="4" w:space="0" w:color="BFBFBF" w:themeColor="background1" w:themeShade="BF"/>
              <w:right w:val="nil"/>
            </w:tcBorders>
          </w:tcPr>
          <w:p w14:paraId="5858E622" w14:textId="1DBBA169" w:rsidR="006E064C" w:rsidRPr="001A531F" w:rsidRDefault="00F4779E" w:rsidP="00772B08">
            <w:pPr>
              <w:spacing w:before="60" w:after="60"/>
              <w:rPr>
                <w:rFonts w:ascii="Arial Narrow" w:hAnsi="Arial Narrow"/>
                <w:sz w:val="20"/>
                <w:szCs w:val="20"/>
              </w:rPr>
            </w:pPr>
            <w:r w:rsidRPr="001A531F">
              <w:rPr>
                <w:rFonts w:ascii="Arial Narrow" w:hAnsi="Arial Narrow"/>
                <w:sz w:val="20"/>
                <w:szCs w:val="20"/>
              </w:rPr>
              <w:t>Kooperation §19 StudakkLVO M-V (nichthochschul. Einrichtung)</w:t>
            </w:r>
          </w:p>
        </w:tc>
        <w:sdt>
          <w:sdtPr>
            <w:rPr>
              <w:rFonts w:ascii="Arial Narrow" w:hAnsi="Arial Narrow"/>
              <w:sz w:val="20"/>
              <w:szCs w:val="20"/>
            </w:rPr>
            <w:id w:val="1065525463"/>
            <w14:checkbox>
              <w14:checked w14:val="0"/>
              <w14:checkedState w14:val="2612" w14:font="MS Gothic"/>
              <w14:uncheckedState w14:val="2610" w14:font="MS Gothic"/>
            </w14:checkbox>
          </w:sdtPr>
          <w:sdtEndPr/>
          <w:sdtContent>
            <w:tc>
              <w:tcPr>
                <w:tcW w:w="427" w:type="dxa"/>
                <w:tcBorders>
                  <w:left w:val="nil"/>
                  <w:bottom w:val="single" w:sz="4" w:space="0" w:color="BFBFBF" w:themeColor="background1" w:themeShade="BF"/>
                </w:tcBorders>
              </w:tcPr>
              <w:p w14:paraId="6581995D"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1A31C697" w14:textId="77777777" w:rsidTr="00CC5CEB">
        <w:trPr>
          <w:gridAfter w:val="1"/>
          <w:wAfter w:w="6" w:type="dxa"/>
        </w:trPr>
        <w:tc>
          <w:tcPr>
            <w:tcW w:w="2972" w:type="dxa"/>
            <w:vMerge/>
          </w:tcPr>
          <w:p w14:paraId="7A205B9B" w14:textId="77777777" w:rsidR="006E064C" w:rsidRPr="001A531F" w:rsidRDefault="006E064C" w:rsidP="00772B08">
            <w:pPr>
              <w:spacing w:before="60" w:after="60"/>
              <w:rPr>
                <w:rFonts w:ascii="Arial Narrow" w:hAnsi="Arial Narrow"/>
                <w:sz w:val="20"/>
                <w:szCs w:val="20"/>
              </w:rPr>
            </w:pPr>
          </w:p>
        </w:tc>
        <w:tc>
          <w:tcPr>
            <w:tcW w:w="2691" w:type="dxa"/>
            <w:gridSpan w:val="3"/>
            <w:tcBorders>
              <w:right w:val="nil"/>
            </w:tcBorders>
          </w:tcPr>
          <w:p w14:paraId="466748B0"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Berufs- bzw. ausbildungs-begleitend</w:t>
            </w:r>
          </w:p>
        </w:tc>
        <w:sdt>
          <w:sdtPr>
            <w:rPr>
              <w:rFonts w:ascii="Arial Narrow" w:hAnsi="Arial Narrow"/>
              <w:sz w:val="20"/>
              <w:szCs w:val="20"/>
            </w:rPr>
            <w:id w:val="676846001"/>
            <w14:checkbox>
              <w14:checked w14:val="0"/>
              <w14:checkedState w14:val="2612" w14:font="MS Gothic"/>
              <w14:uncheckedState w14:val="2610" w14:font="MS Gothic"/>
            </w14:checkbox>
          </w:sdtPr>
          <w:sdtEndPr/>
          <w:sdtContent>
            <w:tc>
              <w:tcPr>
                <w:tcW w:w="569" w:type="dxa"/>
                <w:tcBorders>
                  <w:left w:val="nil"/>
                </w:tcBorders>
              </w:tcPr>
              <w:p w14:paraId="035C59B0"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2691" w:type="dxa"/>
            <w:gridSpan w:val="3"/>
            <w:tcBorders>
              <w:right w:val="nil"/>
            </w:tcBorders>
          </w:tcPr>
          <w:p w14:paraId="08E96EF0" w14:textId="16D3F97B" w:rsidR="006E064C" w:rsidRPr="001A531F" w:rsidRDefault="00F4779E" w:rsidP="00772B08">
            <w:pPr>
              <w:spacing w:before="60" w:after="60"/>
              <w:rPr>
                <w:rFonts w:ascii="Arial Narrow" w:hAnsi="Arial Narrow"/>
                <w:sz w:val="20"/>
                <w:szCs w:val="20"/>
              </w:rPr>
            </w:pPr>
            <w:r w:rsidRPr="001A531F">
              <w:rPr>
                <w:rFonts w:ascii="Arial Narrow" w:hAnsi="Arial Narrow"/>
                <w:sz w:val="20"/>
                <w:szCs w:val="20"/>
              </w:rPr>
              <w:t>Kooperation §20 StudakkLVO M-V (hochschulische Kooperation)</w:t>
            </w:r>
          </w:p>
        </w:tc>
        <w:sdt>
          <w:sdtPr>
            <w:rPr>
              <w:rFonts w:ascii="Arial Narrow" w:hAnsi="Arial Narrow"/>
              <w:sz w:val="20"/>
              <w:szCs w:val="20"/>
            </w:rPr>
            <w:id w:val="-1323199629"/>
            <w14:checkbox>
              <w14:checked w14:val="0"/>
              <w14:checkedState w14:val="2612" w14:font="MS Gothic"/>
              <w14:uncheckedState w14:val="2610" w14:font="MS Gothic"/>
            </w14:checkbox>
          </w:sdtPr>
          <w:sdtEndPr/>
          <w:sdtContent>
            <w:tc>
              <w:tcPr>
                <w:tcW w:w="427" w:type="dxa"/>
                <w:tcBorders>
                  <w:left w:val="nil"/>
                </w:tcBorders>
              </w:tcPr>
              <w:p w14:paraId="7E5190ED"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02EC3401" w14:textId="77777777" w:rsidTr="00CC5CEB">
        <w:tc>
          <w:tcPr>
            <w:tcW w:w="2972" w:type="dxa"/>
          </w:tcPr>
          <w:p w14:paraId="029C5751" w14:textId="53A3A1DC" w:rsidR="00F4779E" w:rsidRPr="001A531F" w:rsidRDefault="00F4779E" w:rsidP="00772B08">
            <w:pPr>
              <w:spacing w:before="60" w:after="60"/>
              <w:rPr>
                <w:rFonts w:ascii="Arial Narrow" w:hAnsi="Arial Narrow"/>
                <w:sz w:val="20"/>
                <w:szCs w:val="20"/>
              </w:rPr>
            </w:pPr>
            <w:r w:rsidRPr="001A531F">
              <w:rPr>
                <w:rFonts w:ascii="Arial Narrow" w:hAnsi="Arial Narrow"/>
                <w:sz w:val="20"/>
                <w:szCs w:val="20"/>
              </w:rPr>
              <w:t>Bei reglementiertem Studiengang</w:t>
            </w:r>
          </w:p>
        </w:tc>
        <w:tc>
          <w:tcPr>
            <w:tcW w:w="3260" w:type="dxa"/>
            <w:gridSpan w:val="4"/>
          </w:tcPr>
          <w:p w14:paraId="39360B06" w14:textId="39491896" w:rsidR="00F4779E" w:rsidRPr="001A531F" w:rsidRDefault="00F4779E" w:rsidP="00772B08">
            <w:pPr>
              <w:spacing w:before="60" w:after="60"/>
              <w:rPr>
                <w:rFonts w:ascii="Arial Narrow" w:hAnsi="Arial Narrow"/>
                <w:sz w:val="20"/>
                <w:szCs w:val="20"/>
              </w:rPr>
            </w:pPr>
            <w:r w:rsidRPr="001A531F">
              <w:rPr>
                <w:rFonts w:ascii="Arial Narrow" w:hAnsi="Arial Narrow"/>
                <w:sz w:val="20"/>
                <w:szCs w:val="20"/>
              </w:rPr>
              <w:t>Berufszulassungsrechtliche Stelle</w:t>
            </w:r>
          </w:p>
        </w:tc>
        <w:tc>
          <w:tcPr>
            <w:tcW w:w="3124" w:type="dxa"/>
            <w:gridSpan w:val="5"/>
          </w:tcPr>
          <w:p w14:paraId="42CE6457" w14:textId="25012D5D" w:rsidR="00F4779E" w:rsidRPr="001A531F" w:rsidRDefault="00F4779E" w:rsidP="00772B08">
            <w:pPr>
              <w:spacing w:before="60" w:after="60"/>
              <w:rPr>
                <w:rFonts w:ascii="Arial Narrow" w:hAnsi="Arial Narrow"/>
                <w:sz w:val="20"/>
                <w:szCs w:val="20"/>
              </w:rPr>
            </w:pPr>
          </w:p>
        </w:tc>
      </w:tr>
      <w:tr w:rsidR="001A531F" w:rsidRPr="001A531F" w14:paraId="21CC0AF0" w14:textId="77777777" w:rsidTr="00CC5CEB">
        <w:tc>
          <w:tcPr>
            <w:tcW w:w="2972" w:type="dxa"/>
          </w:tcPr>
          <w:p w14:paraId="3A93BF0A" w14:textId="77777777" w:rsidR="00F4779E" w:rsidRPr="001A531F" w:rsidRDefault="00F4779E" w:rsidP="00772B08">
            <w:pPr>
              <w:spacing w:before="60" w:after="60"/>
              <w:rPr>
                <w:rFonts w:ascii="Arial Narrow" w:hAnsi="Arial Narrow"/>
                <w:sz w:val="20"/>
                <w:szCs w:val="20"/>
              </w:rPr>
            </w:pPr>
            <w:r w:rsidRPr="001A531F">
              <w:rPr>
                <w:rFonts w:ascii="Arial Narrow" w:hAnsi="Arial Narrow"/>
                <w:sz w:val="20"/>
                <w:szCs w:val="20"/>
              </w:rPr>
              <w:t>Anzahl der vergebenen ECTS-Punkte</w:t>
            </w:r>
          </w:p>
        </w:tc>
        <w:tc>
          <w:tcPr>
            <w:tcW w:w="2126" w:type="dxa"/>
            <w:gridSpan w:val="2"/>
          </w:tcPr>
          <w:p w14:paraId="4600AC05" w14:textId="77777777" w:rsidR="00F4779E" w:rsidRPr="001A531F" w:rsidRDefault="00F4779E" w:rsidP="00772B08">
            <w:pPr>
              <w:spacing w:before="60" w:after="60"/>
              <w:rPr>
                <w:rFonts w:ascii="Arial Narrow" w:hAnsi="Arial Narrow"/>
                <w:sz w:val="20"/>
                <w:szCs w:val="20"/>
              </w:rPr>
            </w:pPr>
          </w:p>
        </w:tc>
        <w:tc>
          <w:tcPr>
            <w:tcW w:w="2552" w:type="dxa"/>
            <w:gridSpan w:val="4"/>
          </w:tcPr>
          <w:p w14:paraId="22D41A61" w14:textId="29190623" w:rsidR="00F4779E" w:rsidRPr="001A531F" w:rsidRDefault="00F4779E" w:rsidP="00772B08">
            <w:pPr>
              <w:spacing w:before="60" w:after="60"/>
              <w:rPr>
                <w:rFonts w:ascii="Arial Narrow" w:hAnsi="Arial Narrow"/>
                <w:sz w:val="20"/>
                <w:szCs w:val="20"/>
              </w:rPr>
            </w:pPr>
            <w:r w:rsidRPr="001A531F">
              <w:rPr>
                <w:rFonts w:ascii="Arial Narrow" w:hAnsi="Arial Narrow"/>
                <w:sz w:val="20"/>
                <w:szCs w:val="20"/>
              </w:rPr>
              <w:t>Regelstudienzeit (in Semestern)</w:t>
            </w:r>
          </w:p>
        </w:tc>
        <w:tc>
          <w:tcPr>
            <w:tcW w:w="1706" w:type="dxa"/>
            <w:gridSpan w:val="3"/>
          </w:tcPr>
          <w:p w14:paraId="5114B0B6" w14:textId="5C65BC96" w:rsidR="00F4779E" w:rsidRPr="001A531F" w:rsidRDefault="00F4779E" w:rsidP="00772B08">
            <w:pPr>
              <w:spacing w:before="60" w:after="60"/>
              <w:rPr>
                <w:rFonts w:ascii="Arial Narrow" w:hAnsi="Arial Narrow"/>
                <w:sz w:val="20"/>
                <w:szCs w:val="20"/>
              </w:rPr>
            </w:pPr>
          </w:p>
        </w:tc>
      </w:tr>
      <w:tr w:rsidR="001A531F" w:rsidRPr="001A531F" w14:paraId="15925CD3" w14:textId="77777777" w:rsidTr="00CC5CEB">
        <w:trPr>
          <w:gridAfter w:val="1"/>
          <w:wAfter w:w="6" w:type="dxa"/>
        </w:trPr>
        <w:tc>
          <w:tcPr>
            <w:tcW w:w="2972" w:type="dxa"/>
          </w:tcPr>
          <w:p w14:paraId="2BCC6458"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Bei Masterprogrammen:</w:t>
            </w:r>
          </w:p>
        </w:tc>
        <w:tc>
          <w:tcPr>
            <w:tcW w:w="2691" w:type="dxa"/>
            <w:gridSpan w:val="3"/>
            <w:tcBorders>
              <w:right w:val="nil"/>
            </w:tcBorders>
          </w:tcPr>
          <w:p w14:paraId="5B323E90" w14:textId="77777777" w:rsidR="006E064C" w:rsidRPr="001A531F" w:rsidRDefault="006E064C" w:rsidP="00772B08">
            <w:pPr>
              <w:spacing w:before="60" w:after="60"/>
              <w:jc w:val="right"/>
              <w:rPr>
                <w:rFonts w:ascii="Arial Narrow" w:hAnsi="Arial Narrow"/>
                <w:sz w:val="20"/>
                <w:szCs w:val="20"/>
              </w:rPr>
            </w:pPr>
            <w:r w:rsidRPr="001A531F">
              <w:rPr>
                <w:rFonts w:ascii="Arial Narrow" w:hAnsi="Arial Narrow"/>
                <w:sz w:val="20"/>
                <w:szCs w:val="20"/>
              </w:rPr>
              <w:t>konsekutiv</w:t>
            </w:r>
          </w:p>
        </w:tc>
        <w:sdt>
          <w:sdtPr>
            <w:rPr>
              <w:rFonts w:ascii="Arial Narrow" w:hAnsi="Arial Narrow"/>
              <w:sz w:val="20"/>
              <w:szCs w:val="20"/>
            </w:rPr>
            <w:id w:val="-975368981"/>
            <w14:checkbox>
              <w14:checked w14:val="0"/>
              <w14:checkedState w14:val="2612" w14:font="MS Gothic"/>
              <w14:uncheckedState w14:val="2610" w14:font="MS Gothic"/>
            </w14:checkbox>
          </w:sdtPr>
          <w:sdtEndPr/>
          <w:sdtContent>
            <w:tc>
              <w:tcPr>
                <w:tcW w:w="569" w:type="dxa"/>
                <w:tcBorders>
                  <w:left w:val="nil"/>
                </w:tcBorders>
              </w:tcPr>
              <w:p w14:paraId="3196F5CD"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1274" w:type="dxa"/>
            <w:tcBorders>
              <w:right w:val="nil"/>
            </w:tcBorders>
          </w:tcPr>
          <w:p w14:paraId="07608B00" w14:textId="77777777" w:rsidR="006E064C" w:rsidRPr="001A531F" w:rsidRDefault="006E064C" w:rsidP="00772B08">
            <w:pPr>
              <w:spacing w:before="60" w:after="60"/>
              <w:jc w:val="right"/>
              <w:rPr>
                <w:rFonts w:ascii="Arial Narrow" w:hAnsi="Arial Narrow"/>
                <w:sz w:val="20"/>
                <w:szCs w:val="20"/>
              </w:rPr>
            </w:pPr>
            <w:r w:rsidRPr="001A531F">
              <w:rPr>
                <w:rFonts w:ascii="Arial Narrow" w:hAnsi="Arial Narrow"/>
                <w:sz w:val="20"/>
                <w:szCs w:val="20"/>
              </w:rPr>
              <w:t>weiterbildend</w:t>
            </w:r>
          </w:p>
        </w:tc>
        <w:sdt>
          <w:sdtPr>
            <w:rPr>
              <w:rFonts w:ascii="Arial Narrow" w:hAnsi="Arial Narrow"/>
              <w:sz w:val="20"/>
              <w:szCs w:val="20"/>
            </w:rPr>
            <w:id w:val="-583758411"/>
            <w14:checkbox>
              <w14:checked w14:val="0"/>
              <w14:checkedState w14:val="2612" w14:font="MS Gothic"/>
              <w14:uncheckedState w14:val="2610" w14:font="MS Gothic"/>
            </w14:checkbox>
          </w:sdtPr>
          <w:sdtEndPr/>
          <w:sdtContent>
            <w:tc>
              <w:tcPr>
                <w:tcW w:w="1844" w:type="dxa"/>
                <w:gridSpan w:val="3"/>
                <w:tcBorders>
                  <w:left w:val="nil"/>
                </w:tcBorders>
              </w:tcPr>
              <w:p w14:paraId="1DC12418"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29FC1374" w14:textId="77777777" w:rsidTr="00CC5CEB">
        <w:tc>
          <w:tcPr>
            <w:tcW w:w="2972" w:type="dxa"/>
          </w:tcPr>
          <w:p w14:paraId="2AFFD5A8"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 xml:space="preserve">Aufnahme des Studienbetriebs am </w:t>
            </w:r>
          </w:p>
        </w:tc>
        <w:tc>
          <w:tcPr>
            <w:tcW w:w="6384" w:type="dxa"/>
            <w:gridSpan w:val="9"/>
          </w:tcPr>
          <w:p w14:paraId="33B4610E" w14:textId="77777777" w:rsidR="006E064C" w:rsidRPr="001A531F" w:rsidRDefault="00F30B32" w:rsidP="00772B08">
            <w:pPr>
              <w:spacing w:before="60" w:after="60"/>
              <w:rPr>
                <w:rFonts w:ascii="Arial Narrow" w:hAnsi="Arial Narrow"/>
                <w:sz w:val="20"/>
                <w:szCs w:val="20"/>
              </w:rPr>
            </w:pPr>
            <w:sdt>
              <w:sdtPr>
                <w:rPr>
                  <w:rFonts w:ascii="Arial Narrow" w:eastAsia="Times New Roman" w:hAnsi="Arial Narrow" w:cs="Times New Roman"/>
                  <w:sz w:val="20"/>
                  <w:szCs w:val="20"/>
                </w:rPr>
                <w:id w:val="-411776509"/>
                <w:placeholder>
                  <w:docPart w:val="116B296B4E084DC89EB05F27804DA258"/>
                </w:placeholder>
                <w:date>
                  <w:dateFormat w:val="dd.MM.yyyy"/>
                  <w:lid w:val="de-DE"/>
                  <w:storeMappedDataAs w:val="dateTime"/>
                  <w:calendar w:val="gregorian"/>
                </w:date>
              </w:sdtPr>
              <w:sdtEndPr/>
              <w:sdtContent>
                <w:r w:rsidR="006E064C" w:rsidRPr="001A531F">
                  <w:rPr>
                    <w:rFonts w:ascii="Arial Narrow" w:eastAsia="Times New Roman" w:hAnsi="Arial Narrow" w:cs="Times New Roman"/>
                    <w:sz w:val="20"/>
                    <w:szCs w:val="20"/>
                  </w:rPr>
                  <w:t>Datum</w:t>
                </w:r>
              </w:sdtContent>
            </w:sdt>
          </w:p>
        </w:tc>
      </w:tr>
      <w:tr w:rsidR="001A531F" w:rsidRPr="001A531F" w14:paraId="5094C54D" w14:textId="77777777" w:rsidTr="00CC5CEB">
        <w:trPr>
          <w:gridAfter w:val="1"/>
          <w:wAfter w:w="6" w:type="dxa"/>
        </w:trPr>
        <w:tc>
          <w:tcPr>
            <w:tcW w:w="2972" w:type="dxa"/>
          </w:tcPr>
          <w:p w14:paraId="468319EA"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 xml:space="preserve">Aufnahmekapazität </w:t>
            </w:r>
          </w:p>
          <w:p w14:paraId="2E85F881"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(Maximale Anzahl der Studienplätze)</w:t>
            </w:r>
          </w:p>
        </w:tc>
        <w:tc>
          <w:tcPr>
            <w:tcW w:w="1376" w:type="dxa"/>
          </w:tcPr>
          <w:p w14:paraId="649B462D" w14:textId="77777777" w:rsidR="006E064C" w:rsidRPr="001A531F" w:rsidRDefault="006E064C" w:rsidP="00772B08">
            <w:pPr>
              <w:spacing w:before="60" w:after="60"/>
              <w:rPr>
                <w:rFonts w:ascii="Arial Narrow" w:hAnsi="Arial Narrow"/>
                <w:sz w:val="20"/>
                <w:szCs w:val="20"/>
              </w:rPr>
            </w:pPr>
          </w:p>
        </w:tc>
        <w:tc>
          <w:tcPr>
            <w:tcW w:w="1315" w:type="dxa"/>
            <w:gridSpan w:val="2"/>
            <w:tcBorders>
              <w:bottom w:val="single" w:sz="4" w:space="0" w:color="BFBFBF" w:themeColor="background1" w:themeShade="BF"/>
              <w:right w:val="nil"/>
            </w:tcBorders>
          </w:tcPr>
          <w:p w14:paraId="33E019F8"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Pro Semester</w:t>
            </w:r>
          </w:p>
        </w:tc>
        <w:sdt>
          <w:sdtPr>
            <w:rPr>
              <w:rFonts w:ascii="Arial Narrow" w:hAnsi="Arial Narrow"/>
              <w:sz w:val="20"/>
              <w:szCs w:val="20"/>
            </w:rPr>
            <w:id w:val="-123778266"/>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right w:val="nil"/>
                </w:tcBorders>
              </w:tcPr>
              <w:p w14:paraId="37510EF8"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1274" w:type="dxa"/>
            <w:tcBorders>
              <w:left w:val="nil"/>
              <w:bottom w:val="single" w:sz="4" w:space="0" w:color="BFBFBF" w:themeColor="background1" w:themeShade="BF"/>
              <w:right w:val="nil"/>
            </w:tcBorders>
          </w:tcPr>
          <w:p w14:paraId="3BB80BB2" w14:textId="77777777" w:rsidR="006E064C" w:rsidRPr="001A531F" w:rsidRDefault="006E064C" w:rsidP="00772B08">
            <w:pPr>
              <w:spacing w:before="60" w:after="60"/>
              <w:jc w:val="right"/>
              <w:rPr>
                <w:rFonts w:ascii="Arial Narrow" w:hAnsi="Arial Narrow"/>
                <w:sz w:val="20"/>
                <w:szCs w:val="20"/>
              </w:rPr>
            </w:pPr>
            <w:r w:rsidRPr="001A531F">
              <w:rPr>
                <w:rFonts w:ascii="Arial Narrow" w:hAnsi="Arial Narrow"/>
                <w:sz w:val="20"/>
                <w:szCs w:val="20"/>
              </w:rPr>
              <w:t>Pro Jahr</w:t>
            </w:r>
          </w:p>
        </w:tc>
        <w:sdt>
          <w:sdtPr>
            <w:rPr>
              <w:rFonts w:ascii="Arial Narrow" w:hAnsi="Arial Narrow"/>
              <w:sz w:val="20"/>
              <w:szCs w:val="20"/>
            </w:rPr>
            <w:id w:val="-571272341"/>
            <w14:checkbox>
              <w14:checked w14:val="0"/>
              <w14:checkedState w14:val="2612" w14:font="MS Gothic"/>
              <w14:uncheckedState w14:val="2610" w14:font="MS Gothic"/>
            </w14:checkbox>
          </w:sdtPr>
          <w:sdtEndPr/>
          <w:sdtContent>
            <w:tc>
              <w:tcPr>
                <w:tcW w:w="1844" w:type="dxa"/>
                <w:gridSpan w:val="3"/>
                <w:tcBorders>
                  <w:left w:val="nil"/>
                  <w:bottom w:val="single" w:sz="4" w:space="0" w:color="BFBFBF" w:themeColor="background1" w:themeShade="BF"/>
                </w:tcBorders>
              </w:tcPr>
              <w:p w14:paraId="1EA59012"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576CFB6A" w14:textId="77777777" w:rsidTr="00CC5CEB">
        <w:trPr>
          <w:gridAfter w:val="1"/>
          <w:wAfter w:w="6" w:type="dxa"/>
        </w:trPr>
        <w:tc>
          <w:tcPr>
            <w:tcW w:w="2972" w:type="dxa"/>
          </w:tcPr>
          <w:p w14:paraId="7661EEBD" w14:textId="77777777" w:rsidR="006E064C" w:rsidRPr="001A531F" w:rsidRDefault="006E064C" w:rsidP="00772B08">
            <w:pPr>
              <w:spacing w:before="60" w:after="60"/>
              <w:rPr>
                <w:rFonts w:ascii="Arial Narrow" w:hAnsi="Arial Narrow"/>
                <w:sz w:val="20"/>
                <w:szCs w:val="20"/>
              </w:rPr>
            </w:pPr>
            <w:r w:rsidRPr="001A531F">
              <w:rPr>
                <w:rFonts w:ascii="Arial Narrow" w:eastAsia="Times New Roman" w:hAnsi="Arial Narrow" w:cs="Arial"/>
                <w:sz w:val="20"/>
                <w:szCs w:val="20"/>
              </w:rPr>
              <w:t xml:space="preserve">Durchschnittliche Anzahl* der Studienanfänger:innen </w:t>
            </w:r>
          </w:p>
        </w:tc>
        <w:tc>
          <w:tcPr>
            <w:tcW w:w="1376" w:type="dxa"/>
          </w:tcPr>
          <w:p w14:paraId="2610CBB6" w14:textId="77777777" w:rsidR="006E064C" w:rsidRPr="001A531F" w:rsidRDefault="006E064C" w:rsidP="00772B08">
            <w:pPr>
              <w:spacing w:before="60" w:after="60"/>
              <w:rPr>
                <w:rFonts w:ascii="Arial Narrow" w:hAnsi="Arial Narrow"/>
                <w:sz w:val="20"/>
                <w:szCs w:val="20"/>
              </w:rPr>
            </w:pPr>
          </w:p>
        </w:tc>
        <w:tc>
          <w:tcPr>
            <w:tcW w:w="1315" w:type="dxa"/>
            <w:gridSpan w:val="2"/>
            <w:tcBorders>
              <w:bottom w:val="single" w:sz="4" w:space="0" w:color="BFBFBF" w:themeColor="background1" w:themeShade="BF"/>
              <w:right w:val="nil"/>
            </w:tcBorders>
          </w:tcPr>
          <w:p w14:paraId="6D63D31D"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Pro Semester</w:t>
            </w:r>
          </w:p>
        </w:tc>
        <w:sdt>
          <w:sdtPr>
            <w:rPr>
              <w:rFonts w:ascii="Arial Narrow" w:hAnsi="Arial Narrow"/>
              <w:sz w:val="20"/>
              <w:szCs w:val="20"/>
            </w:rPr>
            <w:id w:val="1401788453"/>
            <w14:checkbox>
              <w14:checked w14:val="0"/>
              <w14:checkedState w14:val="2612" w14:font="MS Gothic"/>
              <w14:uncheckedState w14:val="2610" w14:font="MS Gothic"/>
            </w14:checkbox>
          </w:sdtPr>
          <w:sdtEndPr/>
          <w:sdtContent>
            <w:tc>
              <w:tcPr>
                <w:tcW w:w="569" w:type="dxa"/>
                <w:tcBorders>
                  <w:left w:val="nil"/>
                  <w:bottom w:val="single" w:sz="4" w:space="0" w:color="BFBFBF" w:themeColor="background1" w:themeShade="BF"/>
                  <w:right w:val="nil"/>
                </w:tcBorders>
              </w:tcPr>
              <w:p w14:paraId="29A7031C"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1274" w:type="dxa"/>
            <w:tcBorders>
              <w:left w:val="nil"/>
              <w:bottom w:val="single" w:sz="4" w:space="0" w:color="BFBFBF" w:themeColor="background1" w:themeShade="BF"/>
              <w:right w:val="nil"/>
            </w:tcBorders>
          </w:tcPr>
          <w:p w14:paraId="072F2184" w14:textId="77777777" w:rsidR="006E064C" w:rsidRPr="001A531F" w:rsidRDefault="006E064C" w:rsidP="00772B08">
            <w:pPr>
              <w:spacing w:before="60" w:after="60"/>
              <w:jc w:val="right"/>
              <w:rPr>
                <w:rFonts w:ascii="Arial Narrow" w:hAnsi="Arial Narrow"/>
                <w:sz w:val="20"/>
                <w:szCs w:val="20"/>
              </w:rPr>
            </w:pPr>
            <w:r w:rsidRPr="001A531F">
              <w:rPr>
                <w:rFonts w:ascii="Arial Narrow" w:hAnsi="Arial Narrow"/>
                <w:sz w:val="20"/>
                <w:szCs w:val="20"/>
              </w:rPr>
              <w:t>Pro Jahr</w:t>
            </w:r>
          </w:p>
        </w:tc>
        <w:sdt>
          <w:sdtPr>
            <w:rPr>
              <w:rFonts w:ascii="Arial Narrow" w:hAnsi="Arial Narrow"/>
              <w:sz w:val="20"/>
              <w:szCs w:val="20"/>
            </w:rPr>
            <w:id w:val="-40064741"/>
            <w14:checkbox>
              <w14:checked w14:val="0"/>
              <w14:checkedState w14:val="2612" w14:font="MS Gothic"/>
              <w14:uncheckedState w14:val="2610" w14:font="MS Gothic"/>
            </w14:checkbox>
          </w:sdtPr>
          <w:sdtEndPr/>
          <w:sdtContent>
            <w:tc>
              <w:tcPr>
                <w:tcW w:w="1844" w:type="dxa"/>
                <w:gridSpan w:val="3"/>
                <w:tcBorders>
                  <w:left w:val="nil"/>
                  <w:bottom w:val="single" w:sz="4" w:space="0" w:color="BFBFBF" w:themeColor="background1" w:themeShade="BF"/>
                </w:tcBorders>
              </w:tcPr>
              <w:p w14:paraId="36257E59"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1A531F" w:rsidRPr="001A531F" w14:paraId="4E213BA2" w14:textId="77777777" w:rsidTr="00CC5CEB">
        <w:trPr>
          <w:gridAfter w:val="1"/>
          <w:wAfter w:w="6" w:type="dxa"/>
        </w:trPr>
        <w:tc>
          <w:tcPr>
            <w:tcW w:w="2972" w:type="dxa"/>
          </w:tcPr>
          <w:p w14:paraId="0AF5FE9B" w14:textId="77777777" w:rsidR="006E064C" w:rsidRPr="001A531F" w:rsidRDefault="006E064C" w:rsidP="00772B08">
            <w:pPr>
              <w:spacing w:before="60" w:after="60"/>
              <w:rPr>
                <w:rFonts w:ascii="Arial Narrow" w:eastAsia="Times New Roman" w:hAnsi="Arial Narrow" w:cs="Arial"/>
                <w:sz w:val="20"/>
                <w:szCs w:val="20"/>
              </w:rPr>
            </w:pPr>
            <w:r w:rsidRPr="001A531F">
              <w:rPr>
                <w:rFonts w:ascii="Arial Narrow" w:eastAsia="Times New Roman" w:hAnsi="Arial Narrow" w:cs="Arial"/>
                <w:sz w:val="20"/>
                <w:szCs w:val="20"/>
              </w:rPr>
              <w:t>Durchschnittliche Anzahl* der Absolvent:innen</w:t>
            </w:r>
          </w:p>
        </w:tc>
        <w:tc>
          <w:tcPr>
            <w:tcW w:w="1376" w:type="dxa"/>
          </w:tcPr>
          <w:p w14:paraId="1A3545C5" w14:textId="77777777" w:rsidR="006E064C" w:rsidRPr="001A531F" w:rsidRDefault="006E064C" w:rsidP="00772B08">
            <w:pPr>
              <w:spacing w:before="60" w:after="60"/>
              <w:rPr>
                <w:rFonts w:ascii="Arial Narrow" w:hAnsi="Arial Narrow"/>
                <w:sz w:val="20"/>
                <w:szCs w:val="20"/>
              </w:rPr>
            </w:pPr>
          </w:p>
        </w:tc>
        <w:tc>
          <w:tcPr>
            <w:tcW w:w="1315" w:type="dxa"/>
            <w:gridSpan w:val="2"/>
            <w:tcBorders>
              <w:right w:val="nil"/>
            </w:tcBorders>
          </w:tcPr>
          <w:p w14:paraId="08C258A8" w14:textId="77777777" w:rsidR="006E064C" w:rsidRPr="001A531F" w:rsidRDefault="006E064C" w:rsidP="00772B08">
            <w:pPr>
              <w:spacing w:before="60" w:after="60"/>
              <w:rPr>
                <w:rFonts w:ascii="Arial Narrow" w:hAnsi="Arial Narrow"/>
                <w:sz w:val="20"/>
                <w:szCs w:val="20"/>
              </w:rPr>
            </w:pPr>
            <w:r w:rsidRPr="001A531F">
              <w:rPr>
                <w:rFonts w:ascii="Arial Narrow" w:hAnsi="Arial Narrow"/>
                <w:sz w:val="20"/>
                <w:szCs w:val="20"/>
              </w:rPr>
              <w:t>Pro Semester</w:t>
            </w:r>
          </w:p>
        </w:tc>
        <w:sdt>
          <w:sdtPr>
            <w:rPr>
              <w:rFonts w:ascii="Arial Narrow" w:hAnsi="Arial Narrow"/>
              <w:sz w:val="20"/>
              <w:szCs w:val="20"/>
            </w:rPr>
            <w:id w:val="-1135399119"/>
            <w14:checkbox>
              <w14:checked w14:val="0"/>
              <w14:checkedState w14:val="2612" w14:font="MS Gothic"/>
              <w14:uncheckedState w14:val="2610" w14:font="MS Gothic"/>
            </w14:checkbox>
          </w:sdtPr>
          <w:sdtEndPr/>
          <w:sdtContent>
            <w:tc>
              <w:tcPr>
                <w:tcW w:w="569" w:type="dxa"/>
                <w:tcBorders>
                  <w:left w:val="nil"/>
                  <w:right w:val="nil"/>
                </w:tcBorders>
              </w:tcPr>
              <w:p w14:paraId="22CFE074"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c>
          <w:tcPr>
            <w:tcW w:w="1274" w:type="dxa"/>
            <w:tcBorders>
              <w:left w:val="nil"/>
              <w:right w:val="nil"/>
            </w:tcBorders>
          </w:tcPr>
          <w:p w14:paraId="1BE27731" w14:textId="77777777" w:rsidR="006E064C" w:rsidRPr="001A531F" w:rsidRDefault="006E064C" w:rsidP="00772B08">
            <w:pPr>
              <w:spacing w:before="60" w:after="60"/>
              <w:jc w:val="right"/>
              <w:rPr>
                <w:rFonts w:ascii="Arial Narrow" w:hAnsi="Arial Narrow"/>
                <w:sz w:val="20"/>
                <w:szCs w:val="20"/>
              </w:rPr>
            </w:pPr>
            <w:r w:rsidRPr="001A531F">
              <w:rPr>
                <w:rFonts w:ascii="Arial Narrow" w:hAnsi="Arial Narrow"/>
                <w:sz w:val="20"/>
                <w:szCs w:val="20"/>
              </w:rPr>
              <w:t>Pro Jahr</w:t>
            </w:r>
          </w:p>
        </w:tc>
        <w:sdt>
          <w:sdtPr>
            <w:rPr>
              <w:rFonts w:ascii="Arial Narrow" w:hAnsi="Arial Narrow"/>
              <w:sz w:val="20"/>
              <w:szCs w:val="20"/>
            </w:rPr>
            <w:id w:val="-1069574038"/>
            <w14:checkbox>
              <w14:checked w14:val="0"/>
              <w14:checkedState w14:val="2612" w14:font="MS Gothic"/>
              <w14:uncheckedState w14:val="2610" w14:font="MS Gothic"/>
            </w14:checkbox>
          </w:sdtPr>
          <w:sdtEndPr/>
          <w:sdtContent>
            <w:tc>
              <w:tcPr>
                <w:tcW w:w="1844" w:type="dxa"/>
                <w:gridSpan w:val="3"/>
                <w:tcBorders>
                  <w:left w:val="nil"/>
                </w:tcBorders>
              </w:tcPr>
              <w:p w14:paraId="5A035D5A" w14:textId="77777777" w:rsidR="006E064C" w:rsidRPr="001A531F" w:rsidRDefault="006E064C" w:rsidP="00772B08">
                <w:pPr>
                  <w:spacing w:before="60" w:after="60"/>
                  <w:rPr>
                    <w:rFonts w:ascii="Arial Narrow" w:hAnsi="Arial Narrow"/>
                    <w:sz w:val="20"/>
                    <w:szCs w:val="20"/>
                  </w:rPr>
                </w:pPr>
                <w:r w:rsidRPr="001A531F">
                  <w:rPr>
                    <w:rFonts w:ascii="Segoe UI Symbol" w:eastAsia="MS Gothic" w:hAnsi="Segoe UI Symbol" w:cs="Segoe UI Symbol"/>
                    <w:sz w:val="20"/>
                    <w:szCs w:val="20"/>
                  </w:rPr>
                  <w:t>☐</w:t>
                </w:r>
              </w:p>
            </w:tc>
          </w:sdtContent>
        </w:sdt>
      </w:tr>
      <w:tr w:rsidR="006E064C" w:rsidRPr="001A531F" w14:paraId="7C2A5D4F" w14:textId="77777777" w:rsidTr="00CC5CEB">
        <w:trPr>
          <w:gridAfter w:val="1"/>
          <w:wAfter w:w="6" w:type="dxa"/>
        </w:trPr>
        <w:tc>
          <w:tcPr>
            <w:tcW w:w="2972" w:type="dxa"/>
          </w:tcPr>
          <w:p w14:paraId="6BF98BF1" w14:textId="77777777" w:rsidR="006E064C" w:rsidRPr="001A531F" w:rsidRDefault="006E064C" w:rsidP="00772B08">
            <w:pPr>
              <w:spacing w:before="60" w:after="60"/>
              <w:rPr>
                <w:rFonts w:ascii="Arial Narrow" w:hAnsi="Arial Narrow"/>
                <w:sz w:val="20"/>
                <w:szCs w:val="20"/>
              </w:rPr>
            </w:pPr>
            <w:r w:rsidRPr="001A531F">
              <w:rPr>
                <w:rFonts w:ascii="Arial Narrow" w:eastAsia="Times New Roman" w:hAnsi="Arial Narrow" w:cs="Arial"/>
                <w:sz w:val="20"/>
                <w:szCs w:val="20"/>
              </w:rPr>
              <w:t>* Bezugszeitraum:</w:t>
            </w:r>
          </w:p>
        </w:tc>
        <w:tc>
          <w:tcPr>
            <w:tcW w:w="6378" w:type="dxa"/>
            <w:gridSpan w:val="8"/>
          </w:tcPr>
          <w:p w14:paraId="5F7A9170" w14:textId="77777777" w:rsidR="006E064C" w:rsidRPr="001A531F" w:rsidRDefault="006E064C" w:rsidP="00772B08">
            <w:pPr>
              <w:spacing w:before="60" w:after="60"/>
              <w:rPr>
                <w:rFonts w:ascii="Arial Narrow" w:hAnsi="Arial Narrow"/>
                <w:sz w:val="20"/>
                <w:szCs w:val="20"/>
              </w:rPr>
            </w:pPr>
          </w:p>
        </w:tc>
      </w:tr>
    </w:tbl>
    <w:p w14:paraId="004AA7EC" w14:textId="77777777" w:rsidR="006E064C" w:rsidRPr="001A531F" w:rsidRDefault="006E064C" w:rsidP="00772B08">
      <w:pPr>
        <w:spacing w:before="60" w:after="60" w:line="240" w:lineRule="auto"/>
        <w:rPr>
          <w:rFonts w:ascii="Arial Narrow" w:hAnsi="Arial Narrow"/>
          <w:sz w:val="2"/>
          <w:szCs w:val="2"/>
        </w:rPr>
      </w:pPr>
    </w:p>
    <w:tbl>
      <w:tblPr>
        <w:tblStyle w:val="Tabellenraste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1"/>
        <w:gridCol w:w="2126"/>
        <w:gridCol w:w="2127"/>
        <w:gridCol w:w="2126"/>
      </w:tblGrid>
      <w:tr w:rsidR="00CC5CEB" w:rsidRPr="001A531F" w14:paraId="4AB0B298" w14:textId="77777777" w:rsidTr="00F30B32">
        <w:tc>
          <w:tcPr>
            <w:tcW w:w="2971" w:type="dxa"/>
          </w:tcPr>
          <w:p w14:paraId="4B18C4E7" w14:textId="0135C9E9" w:rsidR="00CC5CEB" w:rsidRPr="00CC5CEB" w:rsidRDefault="00CC5CEB" w:rsidP="00CC5CEB">
            <w:pPr>
              <w:spacing w:before="60" w:after="60"/>
              <w:rPr>
                <w:rFonts w:ascii="Arial Narrow" w:hAnsi="Arial Narrow"/>
                <w:sz w:val="20"/>
                <w:szCs w:val="20"/>
              </w:rPr>
            </w:pPr>
            <w:r w:rsidRPr="00CC5CEB">
              <w:rPr>
                <w:rFonts w:ascii="Arial Narrow" w:hAnsi="Arial Narrow"/>
                <w:sz w:val="20"/>
                <w:szCs w:val="20"/>
              </w:rPr>
              <w:t>Begutachtungsart</w:t>
            </w:r>
          </w:p>
        </w:tc>
        <w:tc>
          <w:tcPr>
            <w:tcW w:w="2126" w:type="dxa"/>
          </w:tcPr>
          <w:p w14:paraId="1046A64B" w14:textId="2DA54019" w:rsidR="00CC5CEB" w:rsidRPr="00CC5CEB" w:rsidRDefault="00CC5CEB" w:rsidP="00CC5CEB">
            <w:pPr>
              <w:spacing w:before="60" w:after="60"/>
              <w:rPr>
                <w:rFonts w:ascii="Arial Narrow" w:hAnsi="Arial Narrow"/>
                <w:sz w:val="20"/>
                <w:szCs w:val="20"/>
              </w:rPr>
            </w:pPr>
            <w:r w:rsidRPr="00CC5CEB">
              <w:rPr>
                <w:rFonts w:ascii="Arial Narrow" w:hAnsi="Arial Narrow"/>
                <w:sz w:val="20"/>
                <w:szCs w:val="20"/>
              </w:rPr>
              <w:t xml:space="preserve">Konzeptbegutachtung </w:t>
            </w:r>
            <w:r w:rsidRPr="00CC5CEB">
              <w:rPr>
                <w:rFonts w:ascii="Segoe UI Symbol" w:hAnsi="Segoe UI Symbol" w:cs="Segoe UI Symbol"/>
                <w:sz w:val="20"/>
                <w:szCs w:val="20"/>
              </w:rPr>
              <w:t>☐</w:t>
            </w:r>
          </w:p>
        </w:tc>
        <w:tc>
          <w:tcPr>
            <w:tcW w:w="2127" w:type="dxa"/>
          </w:tcPr>
          <w:p w14:paraId="01663AFB" w14:textId="7C97650C" w:rsidR="00CC5CEB" w:rsidRPr="00CC5CEB" w:rsidRDefault="00CC5CEB" w:rsidP="00CC5CEB">
            <w:pPr>
              <w:spacing w:before="60" w:after="60"/>
              <w:rPr>
                <w:rFonts w:ascii="Arial Narrow" w:hAnsi="Arial Narrow"/>
                <w:sz w:val="20"/>
                <w:szCs w:val="20"/>
              </w:rPr>
            </w:pPr>
            <w:r w:rsidRPr="00CC5CEB">
              <w:rPr>
                <w:rFonts w:ascii="Arial Narrow" w:hAnsi="Arial Narrow"/>
                <w:sz w:val="20"/>
                <w:szCs w:val="20"/>
              </w:rPr>
              <w:t xml:space="preserve">Vor-Ort-Begutachtung </w:t>
            </w:r>
            <w:r w:rsidRPr="00CC5CEB">
              <w:rPr>
                <w:rFonts w:ascii="Segoe UI Symbol" w:hAnsi="Segoe UI Symbol" w:cs="Segoe UI Symbol"/>
                <w:sz w:val="20"/>
                <w:szCs w:val="20"/>
              </w:rPr>
              <w:t>☐</w:t>
            </w:r>
          </w:p>
        </w:tc>
        <w:tc>
          <w:tcPr>
            <w:tcW w:w="2126" w:type="dxa"/>
          </w:tcPr>
          <w:p w14:paraId="49F15758" w14:textId="14343AC2" w:rsidR="00CC5CEB" w:rsidRPr="00CC5CEB" w:rsidRDefault="00CC5CEB" w:rsidP="00CC5CEB">
            <w:pPr>
              <w:spacing w:before="60" w:after="60"/>
              <w:rPr>
                <w:rFonts w:ascii="Arial Narrow" w:hAnsi="Arial Narrow"/>
                <w:sz w:val="20"/>
                <w:szCs w:val="20"/>
              </w:rPr>
            </w:pPr>
            <w:r w:rsidRPr="00CC5CEB">
              <w:rPr>
                <w:rFonts w:ascii="Arial Narrow" w:hAnsi="Arial Narrow"/>
                <w:sz w:val="20"/>
                <w:szCs w:val="20"/>
              </w:rPr>
              <w:t xml:space="preserve">Online-Begutachtung </w:t>
            </w:r>
            <w:r w:rsidRPr="00CC5CEB">
              <w:rPr>
                <w:rFonts w:ascii="Segoe UI Symbol" w:hAnsi="Segoe UI Symbol" w:cs="Segoe UI Symbol"/>
                <w:sz w:val="20"/>
                <w:szCs w:val="20"/>
              </w:rPr>
              <w:t>☐</w:t>
            </w:r>
          </w:p>
        </w:tc>
      </w:tr>
      <w:tr w:rsidR="00F30B32" w:rsidRPr="001A531F" w14:paraId="1DEE1A60" w14:textId="77777777" w:rsidTr="00F30B32">
        <w:tc>
          <w:tcPr>
            <w:tcW w:w="2971" w:type="dxa"/>
          </w:tcPr>
          <w:p w14:paraId="77C05E89" w14:textId="5D13ACF6" w:rsidR="00F30B32" w:rsidRPr="00CC5CEB" w:rsidRDefault="00F30B32" w:rsidP="00F30B32">
            <w:pPr>
              <w:spacing w:before="60" w:after="60"/>
              <w:rPr>
                <w:rFonts w:ascii="Arial Narrow" w:hAnsi="Arial Narrow"/>
                <w:sz w:val="20"/>
                <w:szCs w:val="20"/>
              </w:rPr>
            </w:pPr>
            <w:r w:rsidRPr="00CC5CEB">
              <w:rPr>
                <w:rFonts w:ascii="Arial Narrow" w:hAnsi="Arial Narrow"/>
                <w:sz w:val="20"/>
                <w:szCs w:val="20"/>
              </w:rPr>
              <w:t>Akkreditierungstyp</w:t>
            </w:r>
          </w:p>
        </w:tc>
        <w:tc>
          <w:tcPr>
            <w:tcW w:w="2126" w:type="dxa"/>
          </w:tcPr>
          <w:p w14:paraId="6D0F062E" w14:textId="683DA097" w:rsidR="00F30B32" w:rsidRPr="00CC5CEB" w:rsidRDefault="00F30B32" w:rsidP="00F30B32">
            <w:pPr>
              <w:spacing w:before="60" w:after="60"/>
              <w:rPr>
                <w:rFonts w:ascii="Arial Narrow" w:hAnsi="Arial Narrow"/>
                <w:sz w:val="20"/>
                <w:szCs w:val="20"/>
              </w:rPr>
            </w:pPr>
            <w:r w:rsidRPr="00F30B32">
              <w:rPr>
                <w:rFonts w:ascii="Arial Narrow" w:hAnsi="Arial Narrow"/>
                <w:sz w:val="20"/>
                <w:szCs w:val="20"/>
              </w:rPr>
              <w:t xml:space="preserve">Erstakkreditierung </w:t>
            </w:r>
            <w:r w:rsidRPr="00F30B32">
              <w:rPr>
                <w:rFonts w:ascii="Segoe UI Symbol" w:hAnsi="Segoe UI Symbol" w:cs="Segoe UI Symbol"/>
                <w:sz w:val="20"/>
                <w:szCs w:val="20"/>
              </w:rPr>
              <w:t>☐</w:t>
            </w:r>
          </w:p>
        </w:tc>
        <w:tc>
          <w:tcPr>
            <w:tcW w:w="2127" w:type="dxa"/>
          </w:tcPr>
          <w:p w14:paraId="746D0ECA" w14:textId="7D346C2D" w:rsidR="00F30B32" w:rsidRPr="00F30B32" w:rsidRDefault="00F30B32" w:rsidP="00F30B32">
            <w:pPr>
              <w:spacing w:before="60" w:after="60"/>
              <w:rPr>
                <w:rFonts w:ascii="Arial Narrow" w:hAnsi="Arial Narrow"/>
                <w:sz w:val="20"/>
                <w:szCs w:val="20"/>
              </w:rPr>
            </w:pPr>
            <w:r w:rsidRPr="00F30B32">
              <w:rPr>
                <w:rFonts w:ascii="Arial Narrow" w:hAnsi="Arial Narrow"/>
                <w:sz w:val="20"/>
                <w:szCs w:val="20"/>
              </w:rPr>
              <w:t>Reakkreditierung</w:t>
            </w:r>
            <w:r w:rsidRPr="00F30B32">
              <w:rPr>
                <w:rFonts w:ascii="Arial Narrow" w:hAnsi="Arial Narrow"/>
                <w:sz w:val="20"/>
                <w:szCs w:val="20"/>
              </w:rPr>
              <w:t xml:space="preserve"> </w:t>
            </w:r>
            <w:r w:rsidRPr="00F30B32">
              <w:rPr>
                <w:rFonts w:ascii="Segoe UI Symbol" w:hAnsi="Segoe UI Symbol" w:cs="Segoe UI Symbol"/>
                <w:sz w:val="20"/>
                <w:szCs w:val="20"/>
              </w:rPr>
              <w:t>☐</w:t>
            </w:r>
          </w:p>
        </w:tc>
        <w:tc>
          <w:tcPr>
            <w:tcW w:w="2126" w:type="dxa"/>
          </w:tcPr>
          <w:p w14:paraId="29F7AE7F" w14:textId="73F23B2E" w:rsidR="00F30B32" w:rsidRPr="00F30B32" w:rsidRDefault="00F30B32" w:rsidP="00F30B32">
            <w:pPr>
              <w:spacing w:before="60" w:after="60"/>
              <w:rPr>
                <w:rFonts w:ascii="Arial Narrow" w:hAnsi="Arial Narrow"/>
                <w:sz w:val="20"/>
                <w:szCs w:val="20"/>
              </w:rPr>
            </w:pPr>
            <w:r w:rsidRPr="00F30B32">
              <w:rPr>
                <w:rFonts w:ascii="Arial Narrow" w:hAnsi="Arial Narrow" w:cs="Calibri"/>
                <w:sz w:val="20"/>
                <w:szCs w:val="20"/>
              </w:rPr>
              <w:t>Reakkreditierung Nr.:</w:t>
            </w:r>
            <w:r>
              <w:rPr>
                <w:rFonts w:ascii="Arial Narrow" w:hAnsi="Arial Narrow" w:cs="Calibri"/>
                <w:sz w:val="20"/>
                <w:szCs w:val="20"/>
              </w:rPr>
              <w:t xml:space="preserve"> ___</w:t>
            </w:r>
          </w:p>
        </w:tc>
      </w:tr>
    </w:tbl>
    <w:p w14:paraId="775F1A48" w14:textId="626C3025" w:rsidR="007073CF" w:rsidRPr="001A531F" w:rsidRDefault="007073CF" w:rsidP="00772B08">
      <w:pPr>
        <w:spacing w:before="60" w:after="60" w:line="240" w:lineRule="auto"/>
        <w:rPr>
          <w:rFonts w:ascii="Arial Narrow" w:hAnsi="Arial Narrow"/>
          <w:sz w:val="2"/>
          <w:szCs w:val="2"/>
        </w:rPr>
      </w:pPr>
    </w:p>
    <w:tbl>
      <w:tblPr>
        <w:tblStyle w:val="Tabellenraste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378"/>
      </w:tblGrid>
      <w:tr w:rsidR="001A531F" w:rsidRPr="001A531F" w14:paraId="48DF4FA1" w14:textId="77777777" w:rsidTr="00CC5CEB">
        <w:tc>
          <w:tcPr>
            <w:tcW w:w="2972" w:type="dxa"/>
            <w:shd w:val="clear" w:color="auto" w:fill="auto"/>
          </w:tcPr>
          <w:p w14:paraId="16803252" w14:textId="1BB77AFA" w:rsidR="007073CF" w:rsidRPr="001A531F" w:rsidRDefault="009240BA" w:rsidP="00772B08">
            <w:pPr>
              <w:spacing w:before="60" w:after="60"/>
              <w:rPr>
                <w:rFonts w:ascii="Arial Narrow" w:hAnsi="Arial Narrow"/>
                <w:sz w:val="20"/>
                <w:szCs w:val="20"/>
              </w:rPr>
            </w:pPr>
            <w:proofErr w:type="spellStart"/>
            <w:r w:rsidRPr="001A531F">
              <w:rPr>
                <w:rFonts w:ascii="Arial Narrow" w:eastAsia="Times New Roman" w:hAnsi="Arial Narrow" w:cs="Arial"/>
                <w:sz w:val="20"/>
                <w:szCs w:val="20"/>
              </w:rPr>
              <w:t>Gutachter</w:t>
            </w:r>
            <w:r w:rsidR="00D8326A" w:rsidRPr="001A531F">
              <w:rPr>
                <w:rFonts w:ascii="Arial Narrow" w:eastAsia="Times New Roman" w:hAnsi="Arial Narrow" w:cs="Arial"/>
                <w:sz w:val="20"/>
                <w:szCs w:val="20"/>
              </w:rPr>
              <w:t>:</w:t>
            </w:r>
            <w:r w:rsidRPr="001A531F">
              <w:rPr>
                <w:rFonts w:ascii="Arial Narrow" w:eastAsia="Times New Roman" w:hAnsi="Arial Narrow" w:cs="Arial"/>
                <w:sz w:val="20"/>
                <w:szCs w:val="20"/>
              </w:rPr>
              <w:t>in</w:t>
            </w:r>
            <w:proofErr w:type="spellEnd"/>
          </w:p>
        </w:tc>
        <w:tc>
          <w:tcPr>
            <w:tcW w:w="6378" w:type="dxa"/>
            <w:shd w:val="clear" w:color="auto" w:fill="auto"/>
          </w:tcPr>
          <w:p w14:paraId="4F17387F" w14:textId="77777777" w:rsidR="007073CF" w:rsidRPr="001A531F" w:rsidRDefault="007073CF" w:rsidP="00772B08">
            <w:pPr>
              <w:spacing w:before="60" w:after="60"/>
              <w:rPr>
                <w:rFonts w:ascii="Arial Narrow" w:hAnsi="Arial Narrow"/>
                <w:sz w:val="20"/>
                <w:szCs w:val="20"/>
              </w:rPr>
            </w:pPr>
          </w:p>
        </w:tc>
        <w:bookmarkStart w:id="0" w:name="_GoBack"/>
        <w:bookmarkEnd w:id="0"/>
      </w:tr>
      <w:tr w:rsidR="001A531F" w:rsidRPr="001A531F" w14:paraId="62093815" w14:textId="77777777" w:rsidTr="00CC5CEB">
        <w:tc>
          <w:tcPr>
            <w:tcW w:w="2972" w:type="dxa"/>
          </w:tcPr>
          <w:p w14:paraId="39FEB81E" w14:textId="7AF2BC94" w:rsidR="007073CF" w:rsidRPr="001A531F" w:rsidRDefault="006E064C" w:rsidP="00772B08">
            <w:pPr>
              <w:spacing w:before="60" w:after="60"/>
              <w:rPr>
                <w:rFonts w:ascii="Arial Narrow" w:hAnsi="Arial Narrow"/>
                <w:sz w:val="20"/>
                <w:szCs w:val="20"/>
              </w:rPr>
            </w:pPr>
            <w:r w:rsidRPr="001A531F">
              <w:rPr>
                <w:rFonts w:ascii="Arial Narrow" w:eastAsia="Times New Roman" w:hAnsi="Arial Narrow" w:cs="Arial"/>
                <w:sz w:val="20"/>
                <w:szCs w:val="20"/>
              </w:rPr>
              <w:t>Gutachten</w:t>
            </w:r>
            <w:r w:rsidR="007073CF" w:rsidRPr="001A531F">
              <w:rPr>
                <w:rFonts w:ascii="Arial Narrow" w:eastAsia="Times New Roman" w:hAnsi="Arial Narrow" w:cs="Arial"/>
                <w:sz w:val="20"/>
                <w:szCs w:val="20"/>
              </w:rPr>
              <w:t xml:space="preserve"> vom</w:t>
            </w:r>
          </w:p>
        </w:tc>
        <w:tc>
          <w:tcPr>
            <w:tcW w:w="6378" w:type="dxa"/>
          </w:tcPr>
          <w:p w14:paraId="7BEA2E90" w14:textId="3492062F" w:rsidR="007073CF" w:rsidRPr="001A531F" w:rsidRDefault="00F30B32" w:rsidP="00772B08">
            <w:pPr>
              <w:spacing w:before="60" w:after="60"/>
              <w:rPr>
                <w:rFonts w:ascii="Arial Narrow" w:hAnsi="Arial Narrow"/>
                <w:sz w:val="20"/>
                <w:szCs w:val="20"/>
              </w:rPr>
            </w:pPr>
            <w:sdt>
              <w:sdtPr>
                <w:rPr>
                  <w:rFonts w:ascii="Arial Narrow" w:eastAsia="Times New Roman" w:hAnsi="Arial Narrow" w:cs="Times New Roman"/>
                  <w:sz w:val="20"/>
                  <w:szCs w:val="20"/>
                </w:rPr>
                <w:id w:val="123747016"/>
                <w:placeholder>
                  <w:docPart w:val="636FC7532D1A43ED8D43772E74682C95"/>
                </w:placeholder>
                <w:date>
                  <w:dateFormat w:val="dd.MM.yyyy"/>
                  <w:lid w:val="de-DE"/>
                  <w:storeMappedDataAs w:val="dateTime"/>
                  <w:calendar w:val="gregorian"/>
                </w:date>
              </w:sdtPr>
              <w:sdtEndPr/>
              <w:sdtContent>
                <w:r w:rsidR="006E064C" w:rsidRPr="001A531F">
                  <w:rPr>
                    <w:rFonts w:ascii="Arial Narrow" w:eastAsia="Times New Roman" w:hAnsi="Arial Narrow" w:cs="Times New Roman"/>
                    <w:sz w:val="20"/>
                    <w:szCs w:val="20"/>
                  </w:rPr>
                  <w:t>Datum</w:t>
                </w:r>
              </w:sdtContent>
            </w:sdt>
          </w:p>
        </w:tc>
      </w:tr>
    </w:tbl>
    <w:p w14:paraId="16B95B84" w14:textId="77777777" w:rsidR="009C2AF9" w:rsidRPr="00772B08" w:rsidRDefault="009C2AF9" w:rsidP="00772B08">
      <w:pPr>
        <w:spacing w:before="60" w:after="60" w:line="320" w:lineRule="atLeast"/>
        <w:rPr>
          <w:rFonts w:ascii="Arial Narrow" w:hAnsi="Arial Narrow"/>
          <w:sz w:val="20"/>
          <w:szCs w:val="20"/>
        </w:rPr>
        <w:sectPr w:rsidR="009C2AF9" w:rsidRPr="00772B08" w:rsidSect="00EE4222">
          <w:headerReference w:type="default" r:id="rId9"/>
          <w:footerReference w:type="default" r:id="rId10"/>
          <w:headerReference w:type="first" r:id="rId11"/>
          <w:pgSz w:w="11906" w:h="16838" w:code="9"/>
          <w:pgMar w:top="1418" w:right="1134" w:bottom="1134" w:left="1418" w:header="709" w:footer="709" w:gutter="0"/>
          <w:cols w:space="708"/>
          <w:titlePg/>
          <w:docGrid w:linePitch="360"/>
        </w:sectPr>
      </w:pPr>
    </w:p>
    <w:p w14:paraId="2C54D96B" w14:textId="54C9FF49" w:rsidR="00D447E6" w:rsidRPr="001A531F" w:rsidRDefault="00D447E6" w:rsidP="00772B08">
      <w:pPr>
        <w:spacing w:before="60" w:after="60" w:line="320" w:lineRule="atLeast"/>
        <w:jc w:val="both"/>
        <w:rPr>
          <w:rFonts w:ascii="Arial Narrow" w:hAnsi="Arial Narrow"/>
          <w:b/>
        </w:rPr>
      </w:pPr>
      <w:r w:rsidRPr="001A531F">
        <w:rPr>
          <w:rFonts w:ascii="Arial Narrow" w:hAnsi="Arial Narrow"/>
          <w:b/>
        </w:rPr>
        <w:lastRenderedPageBreak/>
        <w:t>Vorwort</w:t>
      </w:r>
    </w:p>
    <w:p w14:paraId="236FFF16" w14:textId="5B03D3D2" w:rsidR="00AC714B" w:rsidRPr="001A531F" w:rsidRDefault="00B02E89" w:rsidP="00772B08">
      <w:pPr>
        <w:spacing w:before="60" w:after="60" w:line="320" w:lineRule="atLeast"/>
        <w:jc w:val="both"/>
        <w:rPr>
          <w:rFonts w:ascii="Arial Narrow" w:eastAsia="Calibri" w:hAnsi="Arial Narrow" w:cs="Times New Roman"/>
        </w:rPr>
      </w:pPr>
      <w:r w:rsidRPr="001A531F">
        <w:rPr>
          <w:rFonts w:ascii="Arial Narrow" w:hAnsi="Arial Narrow"/>
        </w:rPr>
        <w:t xml:space="preserve">Dieser Leitfaden dient als Handreichung zur Erstellung eines schriftlichen Gutachtens im Rahmen der Evaluation von Studiengängen mit externer Begutachtung. </w:t>
      </w:r>
      <w:r w:rsidR="00AC714B" w:rsidRPr="001A531F">
        <w:rPr>
          <w:rFonts w:ascii="Arial Narrow" w:eastAsia="Calibri" w:hAnsi="Arial Narrow" w:cs="Times New Roman"/>
        </w:rPr>
        <w:t>Die folgenden Aspekte beziehen sich auf die Vorgaben aus dem aktuellen Studienakkreditierungs</w:t>
      </w:r>
      <w:r w:rsidR="005A2706" w:rsidRPr="001A531F">
        <w:rPr>
          <w:rFonts w:ascii="Arial Narrow" w:eastAsia="Calibri" w:hAnsi="Arial Narrow" w:cs="Times New Roman"/>
        </w:rPr>
        <w:t>staats</w:t>
      </w:r>
      <w:r w:rsidR="00AC714B" w:rsidRPr="001A531F">
        <w:rPr>
          <w:rFonts w:ascii="Arial Narrow" w:eastAsia="Calibri" w:hAnsi="Arial Narrow" w:cs="Times New Roman"/>
        </w:rPr>
        <w:t>vertrag und der aktuellen Studienakkreditierungslandesverordnung Mecklenburg-Vorpommern für B</w:t>
      </w:r>
      <w:r w:rsidR="00CC2A8B" w:rsidRPr="001A531F">
        <w:rPr>
          <w:rFonts w:ascii="Arial Narrow" w:eastAsia="Calibri" w:hAnsi="Arial Narrow" w:cs="Times New Roman"/>
        </w:rPr>
        <w:t>achelor- und Masterstudiengänge</w:t>
      </w:r>
      <w:r w:rsidR="00AC714B" w:rsidRPr="001A531F">
        <w:rPr>
          <w:rFonts w:ascii="Arial Narrow" w:eastAsia="Calibri" w:hAnsi="Arial Narrow" w:cs="Times New Roman"/>
        </w:rPr>
        <w:t>.</w:t>
      </w:r>
      <w:r w:rsidR="00CC2A8B" w:rsidRPr="001A531F">
        <w:rPr>
          <w:rFonts w:ascii="Arial Narrow" w:eastAsia="Calibri" w:hAnsi="Arial Narrow" w:cs="Times New Roman"/>
        </w:rPr>
        <w:t xml:space="preserve"> Die einschlägigen Vorgaben sind an den jeweiligen K</w:t>
      </w:r>
      <w:r w:rsidR="00D447E6" w:rsidRPr="001A531F">
        <w:rPr>
          <w:rFonts w:ascii="Arial Narrow" w:eastAsia="Calibri" w:hAnsi="Arial Narrow" w:cs="Times New Roman"/>
        </w:rPr>
        <w:t xml:space="preserve">riterien zu den </w:t>
      </w:r>
      <w:r w:rsidR="00CC2A8B" w:rsidRPr="001A531F">
        <w:rPr>
          <w:rFonts w:ascii="Arial Narrow" w:eastAsia="Calibri" w:hAnsi="Arial Narrow" w:cs="Times New Roman"/>
        </w:rPr>
        <w:t xml:space="preserve">dazugehörigen </w:t>
      </w:r>
      <w:r w:rsidR="00D447E6" w:rsidRPr="001A531F">
        <w:rPr>
          <w:rFonts w:ascii="Arial Narrow" w:eastAsia="Calibri" w:hAnsi="Arial Narrow" w:cs="Times New Roman"/>
        </w:rPr>
        <w:t>Rechtstexten</w:t>
      </w:r>
      <w:r w:rsidR="00CC2A8B" w:rsidRPr="001A531F">
        <w:rPr>
          <w:rFonts w:ascii="Arial Narrow" w:eastAsia="Calibri" w:hAnsi="Arial Narrow" w:cs="Times New Roman"/>
        </w:rPr>
        <w:t xml:space="preserve"> verlinkt, die sich im Anhang befinden</w:t>
      </w:r>
      <w:r w:rsidR="00D447E6" w:rsidRPr="001A531F">
        <w:rPr>
          <w:rFonts w:ascii="Arial Narrow" w:eastAsia="Calibri" w:hAnsi="Arial Narrow" w:cs="Times New Roman"/>
        </w:rPr>
        <w:t xml:space="preserve">. </w:t>
      </w:r>
    </w:p>
    <w:p w14:paraId="671B2B7B" w14:textId="05E93378" w:rsidR="00B02E89" w:rsidRPr="001A531F" w:rsidRDefault="00B02E89" w:rsidP="00772B08">
      <w:pPr>
        <w:spacing w:before="60" w:after="60" w:line="320" w:lineRule="atLeast"/>
        <w:jc w:val="both"/>
        <w:rPr>
          <w:rFonts w:ascii="Arial Narrow" w:hAnsi="Arial Narrow"/>
        </w:rPr>
      </w:pPr>
      <w:r w:rsidRPr="001A531F">
        <w:rPr>
          <w:rFonts w:ascii="Arial Narrow" w:hAnsi="Arial Narrow"/>
        </w:rPr>
        <w:t>Je nach Ausrichtung des Studiengangs und spezifischen Besonderheiten bzw. äußeren Anforderungen können zusätzliche Angaben erforderlich werden. Bei der Evaluation mehrerer Studiengänge im Cluster können übergreifende Aspekte</w:t>
      </w:r>
      <w:r w:rsidR="00AC714B" w:rsidRPr="001A531F">
        <w:rPr>
          <w:rFonts w:ascii="Arial Narrow" w:hAnsi="Arial Narrow"/>
        </w:rPr>
        <w:t xml:space="preserve"> </w:t>
      </w:r>
      <w:r w:rsidRPr="001A531F">
        <w:rPr>
          <w:rFonts w:ascii="Arial Narrow" w:hAnsi="Arial Narrow"/>
        </w:rPr>
        <w:t>gemeinsam für alle Studiengänge im Cluster beschrieben werden. Bei neueinzurichtenden Studiengängen werden die Fragen anhand des Vorhabens/Konzepts beantwortet. Fragen, die sich auf die vorangegangene Entwicklung und Statistiken beziehen, werden übersprungen.</w:t>
      </w:r>
    </w:p>
    <w:p w14:paraId="0461F19B" w14:textId="5FF50483" w:rsidR="006055DD" w:rsidRPr="001A531F" w:rsidRDefault="00B02E89" w:rsidP="00772B08">
      <w:pPr>
        <w:spacing w:before="60" w:after="60" w:line="320" w:lineRule="atLeast"/>
        <w:jc w:val="both"/>
        <w:rPr>
          <w:rFonts w:ascii="Arial Narrow" w:hAnsi="Arial Narrow"/>
        </w:rPr>
      </w:pPr>
      <w:r w:rsidRPr="001A531F">
        <w:rPr>
          <w:rFonts w:ascii="Arial Narrow" w:hAnsi="Arial Narrow"/>
        </w:rPr>
        <w:t xml:space="preserve">Im Rahmen des anzufertigen Gutachtens sind Aussagen </w:t>
      </w:r>
      <w:r w:rsidR="006055DD" w:rsidRPr="001A531F">
        <w:rPr>
          <w:rFonts w:ascii="Arial Narrow" w:hAnsi="Arial Narrow"/>
        </w:rPr>
        <w:t>zu allen aufgeführten Aspekten/</w:t>
      </w:r>
      <w:r w:rsidRPr="001A531F">
        <w:rPr>
          <w:rFonts w:ascii="Arial Narrow" w:hAnsi="Arial Narrow"/>
        </w:rPr>
        <w:t xml:space="preserve">Fragen </w:t>
      </w:r>
      <w:r w:rsidR="006055DD" w:rsidRPr="001A531F">
        <w:rPr>
          <w:rFonts w:ascii="Arial Narrow" w:hAnsi="Arial Narrow"/>
        </w:rPr>
        <w:t xml:space="preserve">in Bezug auf die </w:t>
      </w:r>
      <w:r w:rsidR="005A2706" w:rsidRPr="001A531F">
        <w:rPr>
          <w:rFonts w:ascii="Arial Narrow" w:hAnsi="Arial Narrow"/>
        </w:rPr>
        <w:t>f</w:t>
      </w:r>
      <w:r w:rsidR="006055DD" w:rsidRPr="001A531F">
        <w:rPr>
          <w:rFonts w:ascii="Arial Narrow" w:hAnsi="Arial Narrow"/>
        </w:rPr>
        <w:t xml:space="preserve">achlich-inhaltliche Ausgestaltung des Studiengangs/der Studiengänge </w:t>
      </w:r>
      <w:r w:rsidRPr="001A531F">
        <w:rPr>
          <w:rFonts w:ascii="Arial Narrow" w:hAnsi="Arial Narrow"/>
        </w:rPr>
        <w:t>wünschenswert, die sich möglichst in einem gemeinsamen Abschlussgutachten wiederfinden.</w:t>
      </w:r>
    </w:p>
    <w:p w14:paraId="4D49B2A1" w14:textId="77777777" w:rsidR="00D15650" w:rsidRPr="001A531F" w:rsidRDefault="00D15650" w:rsidP="00772B08">
      <w:pPr>
        <w:spacing w:before="60" w:after="60" w:line="320" w:lineRule="atLeast"/>
        <w:jc w:val="both"/>
        <w:rPr>
          <w:rFonts w:ascii="Arial Narrow" w:hAnsi="Arial Narrow"/>
        </w:rPr>
      </w:pPr>
      <w:r w:rsidRPr="001A531F">
        <w:rPr>
          <w:rFonts w:ascii="Arial Narrow" w:hAnsi="Arial Narrow"/>
        </w:rPr>
        <w:t xml:space="preserve">Sofern Sie der Meinung sind, dass eines der unten genannten Kriterien nicht erfüllt ist, werden Sie gebeten, einen Formulierungsvorschlag für eine Auflage zu machen. In diesem Fall sollte auch aus Ihrer Bewertung und dem Sachstand hervorgehen, inwiefern das Kriterium nicht erfüllt ist. Die Auflage selbst sollte kurz und prägnant formuliert werden, nähere Konkretisierungen oder Umsetzungsideen dürfen Sie gerne in Ihre Bewertung aufnehmen. Sofern ein Kriterium grundsätzlich erfüllt ist, Sie aber dennoch Anregungen oder Verbesserungsvorschläge haben, dürfen Sie diese gerne als Empfehlung formulieren. </w:t>
      </w:r>
    </w:p>
    <w:p w14:paraId="18600918" w14:textId="55BAFF63" w:rsidR="00B02E89" w:rsidRPr="001A531F" w:rsidRDefault="006055DD" w:rsidP="00772B08">
      <w:pPr>
        <w:spacing w:before="60" w:after="60" w:line="320" w:lineRule="atLeast"/>
        <w:jc w:val="both"/>
        <w:rPr>
          <w:rFonts w:ascii="Arial Narrow" w:hAnsi="Arial Narrow"/>
        </w:rPr>
      </w:pPr>
      <w:r w:rsidRPr="001A531F">
        <w:rPr>
          <w:rFonts w:ascii="Arial Narrow" w:hAnsi="Arial Narrow"/>
        </w:rPr>
        <w:t xml:space="preserve">Das Abschlussgutachten wird durch die Stabsstelle </w:t>
      </w:r>
      <w:r w:rsidR="005A2706" w:rsidRPr="001A531F">
        <w:rPr>
          <w:rFonts w:ascii="Arial Narrow" w:hAnsi="Arial Narrow"/>
        </w:rPr>
        <w:t xml:space="preserve">für </w:t>
      </w:r>
      <w:r w:rsidRPr="001A531F">
        <w:rPr>
          <w:rFonts w:ascii="Arial Narrow" w:hAnsi="Arial Narrow"/>
        </w:rPr>
        <w:t xml:space="preserve">Hochschul- und Qualitätsentwicklung der Universität Rostock als Entwurf erstellt und Ihnen zur Finalisierung vorgelegt.  </w:t>
      </w:r>
      <w:r w:rsidR="00B02E89" w:rsidRPr="001A531F">
        <w:rPr>
          <w:rFonts w:ascii="Arial Narrow" w:hAnsi="Arial Narrow"/>
        </w:rPr>
        <w:t xml:space="preserve"> </w:t>
      </w:r>
    </w:p>
    <w:p w14:paraId="3749976A" w14:textId="41D1F3B0" w:rsidR="00B02E89" w:rsidRPr="001A531F" w:rsidRDefault="00F25C1A" w:rsidP="00772B08">
      <w:pPr>
        <w:spacing w:before="60" w:after="60" w:line="320" w:lineRule="atLeast"/>
        <w:jc w:val="both"/>
        <w:rPr>
          <w:rFonts w:ascii="Arial Narrow" w:hAnsi="Arial Narrow"/>
        </w:rPr>
      </w:pPr>
      <w:r w:rsidRPr="001A531F">
        <w:rPr>
          <w:rFonts w:ascii="Arial Narrow" w:hAnsi="Arial Narrow"/>
        </w:rPr>
        <w:t>Die Selbstbeschreibung</w:t>
      </w:r>
      <w:r w:rsidR="00B02E89" w:rsidRPr="001A531F">
        <w:rPr>
          <w:rFonts w:ascii="Arial Narrow" w:hAnsi="Arial Narrow"/>
        </w:rPr>
        <w:t xml:space="preserve"> zur </w:t>
      </w:r>
      <w:proofErr w:type="spellStart"/>
      <w:r w:rsidR="00B02E89" w:rsidRPr="001A531F">
        <w:rPr>
          <w:rFonts w:ascii="Arial Narrow" w:hAnsi="Arial Narrow"/>
        </w:rPr>
        <w:t>Studiengangsevaluation</w:t>
      </w:r>
      <w:proofErr w:type="spellEnd"/>
      <w:r w:rsidR="00B02E89" w:rsidRPr="001A531F">
        <w:rPr>
          <w:rFonts w:ascii="Arial Narrow" w:hAnsi="Arial Narrow"/>
        </w:rPr>
        <w:t xml:space="preserve"> ist mit d</w:t>
      </w:r>
      <w:r w:rsidR="00AC714B" w:rsidRPr="001A531F">
        <w:rPr>
          <w:rFonts w:ascii="Arial Narrow" w:hAnsi="Arial Narrow"/>
        </w:rPr>
        <w:t xml:space="preserve">em Frageleitfaden </w:t>
      </w:r>
      <w:r w:rsidR="004C7D37" w:rsidRPr="001A531F">
        <w:rPr>
          <w:rFonts w:ascii="Arial Narrow" w:hAnsi="Arial Narrow"/>
        </w:rPr>
        <w:t>für die</w:t>
      </w:r>
      <w:r w:rsidR="00AC714B" w:rsidRPr="001A531F">
        <w:rPr>
          <w:rFonts w:ascii="Arial Narrow" w:hAnsi="Arial Narrow"/>
        </w:rPr>
        <w:t xml:space="preserve"> </w:t>
      </w:r>
      <w:proofErr w:type="gramStart"/>
      <w:r w:rsidR="00AC714B" w:rsidRPr="001A531F">
        <w:rPr>
          <w:rFonts w:ascii="Arial Narrow" w:hAnsi="Arial Narrow"/>
        </w:rPr>
        <w:t>Gutachter:</w:t>
      </w:r>
      <w:r w:rsidR="00B02E89" w:rsidRPr="001A531F">
        <w:rPr>
          <w:rFonts w:ascii="Arial Narrow" w:hAnsi="Arial Narrow"/>
        </w:rPr>
        <w:t>innen</w:t>
      </w:r>
      <w:proofErr w:type="gramEnd"/>
      <w:r w:rsidR="00B02E89" w:rsidRPr="001A531F">
        <w:rPr>
          <w:rFonts w:ascii="Arial Narrow" w:hAnsi="Arial Narrow"/>
        </w:rPr>
        <w:t xml:space="preserve"> abgestimmt.</w:t>
      </w:r>
    </w:p>
    <w:p w14:paraId="34D60D1D" w14:textId="77777777" w:rsidR="00B02E89" w:rsidRPr="00772B08" w:rsidRDefault="00B02E89" w:rsidP="00772B08">
      <w:pPr>
        <w:spacing w:before="60" w:after="60" w:line="320" w:lineRule="atLeast"/>
        <w:rPr>
          <w:rFonts w:ascii="Arial Narrow" w:hAnsi="Arial Narrow"/>
          <w:b/>
          <w:color w:val="0070C0"/>
          <w:szCs w:val="20"/>
        </w:rPr>
      </w:pPr>
      <w:r w:rsidRPr="00772B08">
        <w:rPr>
          <w:rFonts w:ascii="Arial Narrow" w:hAnsi="Arial Narrow"/>
          <w:b/>
          <w:color w:val="0070C0"/>
          <w:szCs w:val="20"/>
        </w:rPr>
        <w:br w:type="page"/>
      </w:r>
    </w:p>
    <w:p w14:paraId="5FF8A148" w14:textId="06C453F8" w:rsidR="007073CF" w:rsidRPr="00456F13" w:rsidRDefault="00DD5186" w:rsidP="00772B08">
      <w:pPr>
        <w:spacing w:before="60" w:after="60" w:line="320" w:lineRule="atLeast"/>
        <w:rPr>
          <w:rFonts w:ascii="Arial Narrow" w:hAnsi="Arial Narrow"/>
          <w:b/>
          <w:color w:val="0070C0"/>
          <w:sz w:val="24"/>
          <w:szCs w:val="24"/>
        </w:rPr>
      </w:pPr>
      <w:r w:rsidRPr="00456F13">
        <w:rPr>
          <w:rFonts w:ascii="Arial Narrow" w:hAnsi="Arial Narrow"/>
          <w:b/>
          <w:color w:val="0070C0"/>
          <w:sz w:val="24"/>
          <w:szCs w:val="24"/>
        </w:rPr>
        <w:lastRenderedPageBreak/>
        <w:t>Inhaltsverzeichnis</w:t>
      </w:r>
    </w:p>
    <w:p w14:paraId="0DA12E73" w14:textId="11CF9528" w:rsidR="00F50D28" w:rsidRDefault="00D92168">
      <w:pPr>
        <w:pStyle w:val="Verzeichnis1"/>
        <w:rPr>
          <w:rFonts w:asciiTheme="minorHAnsi" w:eastAsiaTheme="minorEastAsia" w:hAnsiTheme="minorHAnsi"/>
          <w:b w:val="0"/>
          <w:noProof/>
          <w:lang w:eastAsia="de-DE"/>
        </w:rPr>
      </w:pPr>
      <w:r w:rsidRPr="00772B08">
        <w:rPr>
          <w:b w:val="0"/>
          <w:szCs w:val="20"/>
        </w:rPr>
        <w:fldChar w:fldCharType="begin"/>
      </w:r>
      <w:r w:rsidRPr="00772B08">
        <w:rPr>
          <w:b w:val="0"/>
          <w:szCs w:val="20"/>
        </w:rPr>
        <w:instrText xml:space="preserve"> TOC \o "1-4" \h \z \u </w:instrText>
      </w:r>
      <w:r w:rsidRPr="00772B08">
        <w:rPr>
          <w:b w:val="0"/>
          <w:szCs w:val="20"/>
        </w:rPr>
        <w:fldChar w:fldCharType="separate"/>
      </w:r>
      <w:hyperlink w:anchor="_Toc128491740" w:history="1">
        <w:r w:rsidR="00F50D28" w:rsidRPr="00FE7DD8">
          <w:rPr>
            <w:rStyle w:val="Hyperlink"/>
            <w:noProof/>
          </w:rPr>
          <w:t>Ergebnisse auf einen Blick</w:t>
        </w:r>
        <w:r w:rsidR="00F50D28">
          <w:rPr>
            <w:noProof/>
            <w:webHidden/>
          </w:rPr>
          <w:tab/>
        </w:r>
        <w:r w:rsidR="00F50D28">
          <w:rPr>
            <w:noProof/>
            <w:webHidden/>
          </w:rPr>
          <w:fldChar w:fldCharType="begin"/>
        </w:r>
        <w:r w:rsidR="00F50D28">
          <w:rPr>
            <w:noProof/>
            <w:webHidden/>
          </w:rPr>
          <w:instrText xml:space="preserve"> PAGEREF _Toc128491740 \h </w:instrText>
        </w:r>
        <w:r w:rsidR="00F50D28">
          <w:rPr>
            <w:noProof/>
            <w:webHidden/>
          </w:rPr>
        </w:r>
        <w:r w:rsidR="00F50D28">
          <w:rPr>
            <w:noProof/>
            <w:webHidden/>
          </w:rPr>
          <w:fldChar w:fldCharType="separate"/>
        </w:r>
        <w:r w:rsidR="001A531F">
          <w:rPr>
            <w:noProof/>
            <w:webHidden/>
          </w:rPr>
          <w:t>4</w:t>
        </w:r>
        <w:r w:rsidR="00F50D28">
          <w:rPr>
            <w:noProof/>
            <w:webHidden/>
          </w:rPr>
          <w:fldChar w:fldCharType="end"/>
        </w:r>
      </w:hyperlink>
    </w:p>
    <w:p w14:paraId="7B7F991D" w14:textId="4D84E7C0" w:rsidR="00F50D28" w:rsidRDefault="00F30B32">
      <w:pPr>
        <w:pStyle w:val="Verzeichnis1"/>
        <w:rPr>
          <w:rFonts w:asciiTheme="minorHAnsi" w:eastAsiaTheme="minorEastAsia" w:hAnsiTheme="minorHAnsi"/>
          <w:b w:val="0"/>
          <w:noProof/>
          <w:lang w:eastAsia="de-DE"/>
        </w:rPr>
      </w:pPr>
      <w:hyperlink w:anchor="_Toc128491741" w:history="1">
        <w:r w:rsidR="00F50D28" w:rsidRPr="00FE7DD8">
          <w:rPr>
            <w:rStyle w:val="Hyperlink"/>
            <w:noProof/>
          </w:rPr>
          <w:t xml:space="preserve">Zusammenfassende Qualitätsbewertung des Gutachtergremiums </w:t>
        </w:r>
        <w:r w:rsidR="00F50D28" w:rsidRPr="00FE7DD8">
          <w:rPr>
            <w:rStyle w:val="Hyperlink"/>
            <w:rFonts w:cs="Times New Roman"/>
            <w:noProof/>
            <w:lang w:eastAsia="de-DE"/>
          </w:rPr>
          <w:t>(wird veröffentlicht)</w:t>
        </w:r>
        <w:r w:rsidR="00F50D28">
          <w:rPr>
            <w:noProof/>
            <w:webHidden/>
          </w:rPr>
          <w:tab/>
        </w:r>
        <w:r w:rsidR="00F50D28">
          <w:rPr>
            <w:noProof/>
            <w:webHidden/>
          </w:rPr>
          <w:fldChar w:fldCharType="begin"/>
        </w:r>
        <w:r w:rsidR="00F50D28">
          <w:rPr>
            <w:noProof/>
            <w:webHidden/>
          </w:rPr>
          <w:instrText xml:space="preserve"> PAGEREF _Toc128491741 \h </w:instrText>
        </w:r>
        <w:r w:rsidR="00F50D28">
          <w:rPr>
            <w:noProof/>
            <w:webHidden/>
          </w:rPr>
        </w:r>
        <w:r w:rsidR="00F50D28">
          <w:rPr>
            <w:noProof/>
            <w:webHidden/>
          </w:rPr>
          <w:fldChar w:fldCharType="separate"/>
        </w:r>
        <w:r w:rsidR="001A531F">
          <w:rPr>
            <w:noProof/>
            <w:webHidden/>
          </w:rPr>
          <w:t>5</w:t>
        </w:r>
        <w:r w:rsidR="00F50D28">
          <w:rPr>
            <w:noProof/>
            <w:webHidden/>
          </w:rPr>
          <w:fldChar w:fldCharType="end"/>
        </w:r>
      </w:hyperlink>
    </w:p>
    <w:p w14:paraId="6921D53C" w14:textId="6CF53104" w:rsidR="00F50D28" w:rsidRDefault="00F30B32">
      <w:pPr>
        <w:pStyle w:val="Verzeichnis2"/>
        <w:rPr>
          <w:rFonts w:asciiTheme="minorHAnsi" w:eastAsiaTheme="minorEastAsia" w:hAnsiTheme="minorHAnsi"/>
          <w:b w:val="0"/>
          <w:noProof/>
          <w:lang w:eastAsia="de-DE"/>
        </w:rPr>
      </w:pPr>
      <w:hyperlink w:anchor="_Toc128491742" w:history="1">
        <w:r w:rsidR="00F50D28" w:rsidRPr="00FE7DD8">
          <w:rPr>
            <w:rStyle w:val="Hyperlink"/>
            <w:noProof/>
          </w:rPr>
          <w:t>1.</w:t>
        </w:r>
        <w:r w:rsidR="00F50D28">
          <w:rPr>
            <w:rFonts w:asciiTheme="minorHAnsi" w:eastAsiaTheme="minorEastAsia" w:hAnsiTheme="minorHAnsi"/>
            <w:b w:val="0"/>
            <w:noProof/>
            <w:lang w:eastAsia="de-DE"/>
          </w:rPr>
          <w:tab/>
        </w:r>
        <w:r w:rsidR="00F50D28" w:rsidRPr="00FE7DD8">
          <w:rPr>
            <w:rStyle w:val="Hyperlink"/>
            <w:noProof/>
          </w:rPr>
          <w:t>Prüfbericht: Erfüllung der formalen Kriterien</w:t>
        </w:r>
        <w:r w:rsidR="00F50D28">
          <w:rPr>
            <w:noProof/>
            <w:webHidden/>
          </w:rPr>
          <w:tab/>
        </w:r>
        <w:r w:rsidR="00F50D28">
          <w:rPr>
            <w:noProof/>
            <w:webHidden/>
          </w:rPr>
          <w:fldChar w:fldCharType="begin"/>
        </w:r>
        <w:r w:rsidR="00F50D28">
          <w:rPr>
            <w:noProof/>
            <w:webHidden/>
          </w:rPr>
          <w:instrText xml:space="preserve"> PAGEREF _Toc128491742 \h </w:instrText>
        </w:r>
        <w:r w:rsidR="00F50D28">
          <w:rPr>
            <w:noProof/>
            <w:webHidden/>
          </w:rPr>
        </w:r>
        <w:r w:rsidR="00F50D28">
          <w:rPr>
            <w:noProof/>
            <w:webHidden/>
          </w:rPr>
          <w:fldChar w:fldCharType="separate"/>
        </w:r>
        <w:r w:rsidR="001A531F">
          <w:rPr>
            <w:noProof/>
            <w:webHidden/>
          </w:rPr>
          <w:t>6</w:t>
        </w:r>
        <w:r w:rsidR="00F50D28">
          <w:rPr>
            <w:noProof/>
            <w:webHidden/>
          </w:rPr>
          <w:fldChar w:fldCharType="end"/>
        </w:r>
      </w:hyperlink>
    </w:p>
    <w:p w14:paraId="51FE479F" w14:textId="47AD0557" w:rsidR="00F50D28" w:rsidRDefault="00F30B32">
      <w:pPr>
        <w:pStyle w:val="Verzeichnis3"/>
        <w:rPr>
          <w:rFonts w:asciiTheme="minorHAnsi" w:eastAsiaTheme="minorEastAsia" w:hAnsiTheme="minorHAnsi"/>
          <w:i w:val="0"/>
          <w:noProof/>
          <w:lang w:eastAsia="de-DE"/>
        </w:rPr>
      </w:pPr>
      <w:hyperlink w:anchor="_Toc128491743" w:history="1">
        <w:r w:rsidR="00F50D28" w:rsidRPr="00FE7DD8">
          <w:rPr>
            <w:rStyle w:val="Hyperlink"/>
            <w:rFonts w:eastAsia="Times New Roman"/>
            <w:noProof/>
            <w:lang w:eastAsia="de-DE"/>
          </w:rPr>
          <w:t>1.1.</w:t>
        </w:r>
        <w:r w:rsidR="00F50D28">
          <w:rPr>
            <w:rFonts w:asciiTheme="minorHAnsi" w:eastAsiaTheme="minorEastAsia" w:hAnsiTheme="minorHAnsi"/>
            <w:i w:val="0"/>
            <w:noProof/>
            <w:lang w:eastAsia="de-DE"/>
          </w:rPr>
          <w:tab/>
        </w:r>
        <w:r w:rsidR="00F50D28" w:rsidRPr="00FE7DD8">
          <w:rPr>
            <w:rStyle w:val="Hyperlink"/>
            <w:noProof/>
          </w:rPr>
          <w:t>Studienstruktur</w:t>
        </w:r>
        <w:r w:rsidR="00F50D28" w:rsidRPr="00FE7DD8">
          <w:rPr>
            <w:rStyle w:val="Hyperlink"/>
            <w:rFonts w:eastAsia="Times New Roman"/>
            <w:noProof/>
            <w:lang w:eastAsia="de-DE"/>
          </w:rPr>
          <w:t xml:space="preserve"> und Studiendauer (§ 3 StudakkLVO M-V)</w:t>
        </w:r>
        <w:r w:rsidR="00F50D28">
          <w:rPr>
            <w:noProof/>
            <w:webHidden/>
          </w:rPr>
          <w:tab/>
        </w:r>
        <w:r w:rsidR="00F50D28">
          <w:rPr>
            <w:noProof/>
            <w:webHidden/>
          </w:rPr>
          <w:fldChar w:fldCharType="begin"/>
        </w:r>
        <w:r w:rsidR="00F50D28">
          <w:rPr>
            <w:noProof/>
            <w:webHidden/>
          </w:rPr>
          <w:instrText xml:space="preserve"> PAGEREF _Toc128491743 \h </w:instrText>
        </w:r>
        <w:r w:rsidR="00F50D28">
          <w:rPr>
            <w:noProof/>
            <w:webHidden/>
          </w:rPr>
        </w:r>
        <w:r w:rsidR="00F50D28">
          <w:rPr>
            <w:noProof/>
            <w:webHidden/>
          </w:rPr>
          <w:fldChar w:fldCharType="separate"/>
        </w:r>
        <w:r w:rsidR="001A531F">
          <w:rPr>
            <w:noProof/>
            <w:webHidden/>
          </w:rPr>
          <w:t>6</w:t>
        </w:r>
        <w:r w:rsidR="00F50D28">
          <w:rPr>
            <w:noProof/>
            <w:webHidden/>
          </w:rPr>
          <w:fldChar w:fldCharType="end"/>
        </w:r>
      </w:hyperlink>
    </w:p>
    <w:p w14:paraId="230E7D06" w14:textId="3A2858C8" w:rsidR="00F50D28" w:rsidRDefault="00F30B32">
      <w:pPr>
        <w:pStyle w:val="Verzeichnis3"/>
        <w:rPr>
          <w:rFonts w:asciiTheme="minorHAnsi" w:eastAsiaTheme="minorEastAsia" w:hAnsiTheme="minorHAnsi"/>
          <w:i w:val="0"/>
          <w:noProof/>
          <w:lang w:eastAsia="de-DE"/>
        </w:rPr>
      </w:pPr>
      <w:hyperlink w:anchor="_Toc128491744" w:history="1">
        <w:r w:rsidR="00F50D28" w:rsidRPr="00FE7DD8">
          <w:rPr>
            <w:rStyle w:val="Hyperlink"/>
            <w:rFonts w:eastAsia="Times New Roman"/>
            <w:noProof/>
          </w:rPr>
          <w:t>1.2.</w:t>
        </w:r>
        <w:r w:rsidR="00F50D28">
          <w:rPr>
            <w:rFonts w:asciiTheme="minorHAnsi" w:eastAsiaTheme="minorEastAsia" w:hAnsiTheme="minorHAnsi"/>
            <w:i w:val="0"/>
            <w:noProof/>
            <w:lang w:eastAsia="de-DE"/>
          </w:rPr>
          <w:tab/>
        </w:r>
        <w:r w:rsidR="00F50D28" w:rsidRPr="00FE7DD8">
          <w:rPr>
            <w:rStyle w:val="Hyperlink"/>
            <w:rFonts w:eastAsia="Times New Roman"/>
            <w:noProof/>
          </w:rPr>
          <w:t xml:space="preserve">Studiengangsprofile </w:t>
        </w:r>
        <w:r w:rsidR="00F50D28" w:rsidRPr="00FE7DD8">
          <w:rPr>
            <w:rStyle w:val="Hyperlink"/>
            <w:rFonts w:eastAsia="Times New Roman" w:cs="Arial"/>
            <w:bCs/>
            <w:noProof/>
          </w:rPr>
          <w:t>(§ 4 StudakkLVO M-V)</w:t>
        </w:r>
        <w:r w:rsidR="00F50D28">
          <w:rPr>
            <w:noProof/>
            <w:webHidden/>
          </w:rPr>
          <w:tab/>
        </w:r>
        <w:r w:rsidR="00F50D28">
          <w:rPr>
            <w:noProof/>
            <w:webHidden/>
          </w:rPr>
          <w:fldChar w:fldCharType="begin"/>
        </w:r>
        <w:r w:rsidR="00F50D28">
          <w:rPr>
            <w:noProof/>
            <w:webHidden/>
          </w:rPr>
          <w:instrText xml:space="preserve"> PAGEREF _Toc128491744 \h </w:instrText>
        </w:r>
        <w:r w:rsidR="00F50D28">
          <w:rPr>
            <w:noProof/>
            <w:webHidden/>
          </w:rPr>
        </w:r>
        <w:r w:rsidR="00F50D28">
          <w:rPr>
            <w:noProof/>
            <w:webHidden/>
          </w:rPr>
          <w:fldChar w:fldCharType="separate"/>
        </w:r>
        <w:r w:rsidR="001A531F">
          <w:rPr>
            <w:noProof/>
            <w:webHidden/>
          </w:rPr>
          <w:t>6</w:t>
        </w:r>
        <w:r w:rsidR="00F50D28">
          <w:rPr>
            <w:noProof/>
            <w:webHidden/>
          </w:rPr>
          <w:fldChar w:fldCharType="end"/>
        </w:r>
      </w:hyperlink>
    </w:p>
    <w:p w14:paraId="7DDF15FC" w14:textId="41E18694" w:rsidR="00F50D28" w:rsidRDefault="00F30B32">
      <w:pPr>
        <w:pStyle w:val="Verzeichnis3"/>
        <w:rPr>
          <w:rFonts w:asciiTheme="minorHAnsi" w:eastAsiaTheme="minorEastAsia" w:hAnsiTheme="minorHAnsi"/>
          <w:i w:val="0"/>
          <w:noProof/>
          <w:lang w:eastAsia="de-DE"/>
        </w:rPr>
      </w:pPr>
      <w:hyperlink w:anchor="_Toc128491745" w:history="1">
        <w:r w:rsidR="00F50D28" w:rsidRPr="00FE7DD8">
          <w:rPr>
            <w:rStyle w:val="Hyperlink"/>
            <w:rFonts w:eastAsia="Times New Roman"/>
            <w:noProof/>
          </w:rPr>
          <w:t>1.3.</w:t>
        </w:r>
        <w:r w:rsidR="00F50D28">
          <w:rPr>
            <w:rFonts w:asciiTheme="minorHAnsi" w:eastAsiaTheme="minorEastAsia" w:hAnsiTheme="minorHAnsi"/>
            <w:i w:val="0"/>
            <w:noProof/>
            <w:lang w:eastAsia="de-DE"/>
          </w:rPr>
          <w:tab/>
        </w:r>
        <w:r w:rsidR="00F50D28" w:rsidRPr="00FE7DD8">
          <w:rPr>
            <w:rStyle w:val="Hyperlink"/>
            <w:rFonts w:eastAsia="Times New Roman"/>
            <w:noProof/>
          </w:rPr>
          <w:t xml:space="preserve">Zugangsvoraussetzungen und Übergänge zwischen Studienangeboten </w:t>
        </w:r>
        <w:r w:rsidR="00F50D28" w:rsidRPr="00FE7DD8">
          <w:rPr>
            <w:rStyle w:val="Hyperlink"/>
            <w:rFonts w:cs="Arial"/>
            <w:noProof/>
          </w:rPr>
          <w:t>(§ 5 StudakkLVO M-V)</w:t>
        </w:r>
        <w:r w:rsidR="00F50D28">
          <w:rPr>
            <w:noProof/>
            <w:webHidden/>
          </w:rPr>
          <w:tab/>
        </w:r>
        <w:r w:rsidR="00F50D28">
          <w:rPr>
            <w:noProof/>
            <w:webHidden/>
          </w:rPr>
          <w:fldChar w:fldCharType="begin"/>
        </w:r>
        <w:r w:rsidR="00F50D28">
          <w:rPr>
            <w:noProof/>
            <w:webHidden/>
          </w:rPr>
          <w:instrText xml:space="preserve"> PAGEREF _Toc128491745 \h </w:instrText>
        </w:r>
        <w:r w:rsidR="00F50D28">
          <w:rPr>
            <w:noProof/>
            <w:webHidden/>
          </w:rPr>
        </w:r>
        <w:r w:rsidR="00F50D28">
          <w:rPr>
            <w:noProof/>
            <w:webHidden/>
          </w:rPr>
          <w:fldChar w:fldCharType="separate"/>
        </w:r>
        <w:r w:rsidR="001A531F">
          <w:rPr>
            <w:noProof/>
            <w:webHidden/>
          </w:rPr>
          <w:t>6</w:t>
        </w:r>
        <w:r w:rsidR="00F50D28">
          <w:rPr>
            <w:noProof/>
            <w:webHidden/>
          </w:rPr>
          <w:fldChar w:fldCharType="end"/>
        </w:r>
      </w:hyperlink>
    </w:p>
    <w:p w14:paraId="725B5756" w14:textId="1CE1CA73" w:rsidR="00F50D28" w:rsidRDefault="00F30B32">
      <w:pPr>
        <w:pStyle w:val="Verzeichnis3"/>
        <w:rPr>
          <w:rFonts w:asciiTheme="minorHAnsi" w:eastAsiaTheme="minorEastAsia" w:hAnsiTheme="minorHAnsi"/>
          <w:i w:val="0"/>
          <w:noProof/>
          <w:lang w:eastAsia="de-DE"/>
        </w:rPr>
      </w:pPr>
      <w:hyperlink w:anchor="_Toc128491746" w:history="1">
        <w:r w:rsidR="00F50D28" w:rsidRPr="00FE7DD8">
          <w:rPr>
            <w:rStyle w:val="Hyperlink"/>
            <w:rFonts w:eastAsia="Times New Roman"/>
            <w:noProof/>
          </w:rPr>
          <w:t>1.4.</w:t>
        </w:r>
        <w:r w:rsidR="00F50D28">
          <w:rPr>
            <w:rFonts w:asciiTheme="minorHAnsi" w:eastAsiaTheme="minorEastAsia" w:hAnsiTheme="minorHAnsi"/>
            <w:i w:val="0"/>
            <w:noProof/>
            <w:lang w:eastAsia="de-DE"/>
          </w:rPr>
          <w:tab/>
        </w:r>
        <w:r w:rsidR="00F50D28" w:rsidRPr="00FE7DD8">
          <w:rPr>
            <w:rStyle w:val="Hyperlink"/>
            <w:rFonts w:eastAsia="Times New Roman"/>
            <w:noProof/>
          </w:rPr>
          <w:t xml:space="preserve">Abschlüsse und Abschlussbezeichnungen </w:t>
        </w:r>
        <w:r w:rsidR="00F50D28" w:rsidRPr="00FE7DD8">
          <w:rPr>
            <w:rStyle w:val="Hyperlink"/>
            <w:rFonts w:eastAsia="Times New Roman" w:cs="Arial"/>
            <w:noProof/>
            <w:lang w:eastAsia="de-DE"/>
          </w:rPr>
          <w:t>(§ 6 StudakkLVO M-V)</w:t>
        </w:r>
        <w:r w:rsidR="00F50D28">
          <w:rPr>
            <w:noProof/>
            <w:webHidden/>
          </w:rPr>
          <w:tab/>
        </w:r>
        <w:r w:rsidR="00F50D28">
          <w:rPr>
            <w:noProof/>
            <w:webHidden/>
          </w:rPr>
          <w:fldChar w:fldCharType="begin"/>
        </w:r>
        <w:r w:rsidR="00F50D28">
          <w:rPr>
            <w:noProof/>
            <w:webHidden/>
          </w:rPr>
          <w:instrText xml:space="preserve"> PAGEREF _Toc128491746 \h </w:instrText>
        </w:r>
        <w:r w:rsidR="00F50D28">
          <w:rPr>
            <w:noProof/>
            <w:webHidden/>
          </w:rPr>
        </w:r>
        <w:r w:rsidR="00F50D28">
          <w:rPr>
            <w:noProof/>
            <w:webHidden/>
          </w:rPr>
          <w:fldChar w:fldCharType="separate"/>
        </w:r>
        <w:r w:rsidR="001A531F">
          <w:rPr>
            <w:noProof/>
            <w:webHidden/>
          </w:rPr>
          <w:t>7</w:t>
        </w:r>
        <w:r w:rsidR="00F50D28">
          <w:rPr>
            <w:noProof/>
            <w:webHidden/>
          </w:rPr>
          <w:fldChar w:fldCharType="end"/>
        </w:r>
      </w:hyperlink>
    </w:p>
    <w:p w14:paraId="35326292" w14:textId="29DD183D" w:rsidR="00F50D28" w:rsidRDefault="00F30B32">
      <w:pPr>
        <w:pStyle w:val="Verzeichnis3"/>
        <w:rPr>
          <w:rFonts w:asciiTheme="minorHAnsi" w:eastAsiaTheme="minorEastAsia" w:hAnsiTheme="minorHAnsi"/>
          <w:i w:val="0"/>
          <w:noProof/>
          <w:lang w:eastAsia="de-DE"/>
        </w:rPr>
      </w:pPr>
      <w:hyperlink w:anchor="_Toc128491747" w:history="1">
        <w:r w:rsidR="00F50D28" w:rsidRPr="00FE7DD8">
          <w:rPr>
            <w:rStyle w:val="Hyperlink"/>
            <w:rFonts w:eastAsia="Times New Roman"/>
            <w:noProof/>
            <w:lang w:eastAsia="de-DE"/>
          </w:rPr>
          <w:t>1.5.</w:t>
        </w:r>
        <w:r w:rsidR="00F50D28">
          <w:rPr>
            <w:rFonts w:asciiTheme="minorHAnsi" w:eastAsiaTheme="minorEastAsia" w:hAnsiTheme="minorHAnsi"/>
            <w:i w:val="0"/>
            <w:noProof/>
            <w:lang w:eastAsia="de-DE"/>
          </w:rPr>
          <w:tab/>
        </w:r>
        <w:r w:rsidR="00F50D28" w:rsidRPr="00FE7DD8">
          <w:rPr>
            <w:rStyle w:val="Hyperlink"/>
            <w:rFonts w:eastAsia="Times New Roman"/>
            <w:noProof/>
            <w:lang w:eastAsia="de-DE"/>
          </w:rPr>
          <w:t xml:space="preserve">Modularisierung </w:t>
        </w:r>
        <w:r w:rsidR="00F50D28" w:rsidRPr="00FE7DD8">
          <w:rPr>
            <w:rStyle w:val="Hyperlink"/>
            <w:rFonts w:eastAsia="Times New Roman" w:cs="Arial"/>
            <w:noProof/>
            <w:lang w:eastAsia="de-DE"/>
          </w:rPr>
          <w:t>(§ 7 StudakkLVO M-V)</w:t>
        </w:r>
        <w:r w:rsidR="00F50D28">
          <w:rPr>
            <w:noProof/>
            <w:webHidden/>
          </w:rPr>
          <w:tab/>
        </w:r>
        <w:r w:rsidR="00F50D28">
          <w:rPr>
            <w:noProof/>
            <w:webHidden/>
          </w:rPr>
          <w:fldChar w:fldCharType="begin"/>
        </w:r>
        <w:r w:rsidR="00F50D28">
          <w:rPr>
            <w:noProof/>
            <w:webHidden/>
          </w:rPr>
          <w:instrText xml:space="preserve"> PAGEREF _Toc128491747 \h </w:instrText>
        </w:r>
        <w:r w:rsidR="00F50D28">
          <w:rPr>
            <w:noProof/>
            <w:webHidden/>
          </w:rPr>
        </w:r>
        <w:r w:rsidR="00F50D28">
          <w:rPr>
            <w:noProof/>
            <w:webHidden/>
          </w:rPr>
          <w:fldChar w:fldCharType="separate"/>
        </w:r>
        <w:r w:rsidR="001A531F">
          <w:rPr>
            <w:noProof/>
            <w:webHidden/>
          </w:rPr>
          <w:t>7</w:t>
        </w:r>
        <w:r w:rsidR="00F50D28">
          <w:rPr>
            <w:noProof/>
            <w:webHidden/>
          </w:rPr>
          <w:fldChar w:fldCharType="end"/>
        </w:r>
      </w:hyperlink>
    </w:p>
    <w:p w14:paraId="68FC5D45" w14:textId="4E7AF53E" w:rsidR="00F50D28" w:rsidRDefault="00F30B32">
      <w:pPr>
        <w:pStyle w:val="Verzeichnis3"/>
        <w:rPr>
          <w:rFonts w:asciiTheme="minorHAnsi" w:eastAsiaTheme="minorEastAsia" w:hAnsiTheme="minorHAnsi"/>
          <w:i w:val="0"/>
          <w:noProof/>
          <w:lang w:eastAsia="de-DE"/>
        </w:rPr>
      </w:pPr>
      <w:hyperlink w:anchor="_Toc128491748" w:history="1">
        <w:r w:rsidR="00F50D28" w:rsidRPr="00FE7DD8">
          <w:rPr>
            <w:rStyle w:val="Hyperlink"/>
            <w:noProof/>
          </w:rPr>
          <w:t>1.6.</w:t>
        </w:r>
        <w:r w:rsidR="00F50D28">
          <w:rPr>
            <w:rFonts w:asciiTheme="minorHAnsi" w:eastAsiaTheme="minorEastAsia" w:hAnsiTheme="minorHAnsi"/>
            <w:i w:val="0"/>
            <w:noProof/>
            <w:lang w:eastAsia="de-DE"/>
          </w:rPr>
          <w:tab/>
        </w:r>
        <w:r w:rsidR="00F50D28" w:rsidRPr="00FE7DD8">
          <w:rPr>
            <w:rStyle w:val="Hyperlink"/>
            <w:rFonts w:eastAsia="Times New Roman"/>
            <w:noProof/>
            <w:lang w:eastAsia="de-DE"/>
          </w:rPr>
          <w:t xml:space="preserve">Leistungspunktesystem </w:t>
        </w:r>
        <w:r w:rsidR="00F50D28" w:rsidRPr="00FE7DD8">
          <w:rPr>
            <w:rStyle w:val="Hyperlink"/>
            <w:rFonts w:eastAsia="Times New Roman" w:cs="Arial"/>
            <w:noProof/>
            <w:lang w:eastAsia="de-DE"/>
          </w:rPr>
          <w:t>(§ 8 StudakkLVO M-V)</w:t>
        </w:r>
        <w:r w:rsidR="00F50D28">
          <w:rPr>
            <w:noProof/>
            <w:webHidden/>
          </w:rPr>
          <w:tab/>
        </w:r>
        <w:r w:rsidR="00F50D28">
          <w:rPr>
            <w:noProof/>
            <w:webHidden/>
          </w:rPr>
          <w:fldChar w:fldCharType="begin"/>
        </w:r>
        <w:r w:rsidR="00F50D28">
          <w:rPr>
            <w:noProof/>
            <w:webHidden/>
          </w:rPr>
          <w:instrText xml:space="preserve"> PAGEREF _Toc128491748 \h </w:instrText>
        </w:r>
        <w:r w:rsidR="00F50D28">
          <w:rPr>
            <w:noProof/>
            <w:webHidden/>
          </w:rPr>
        </w:r>
        <w:r w:rsidR="00F50D28">
          <w:rPr>
            <w:noProof/>
            <w:webHidden/>
          </w:rPr>
          <w:fldChar w:fldCharType="separate"/>
        </w:r>
        <w:r w:rsidR="001A531F">
          <w:rPr>
            <w:noProof/>
            <w:webHidden/>
          </w:rPr>
          <w:t>7</w:t>
        </w:r>
        <w:r w:rsidR="00F50D28">
          <w:rPr>
            <w:noProof/>
            <w:webHidden/>
          </w:rPr>
          <w:fldChar w:fldCharType="end"/>
        </w:r>
      </w:hyperlink>
    </w:p>
    <w:p w14:paraId="3492FEED" w14:textId="6A3B8AB8" w:rsidR="00F50D28" w:rsidRDefault="00F30B32">
      <w:pPr>
        <w:pStyle w:val="Verzeichnis3"/>
        <w:rPr>
          <w:rFonts w:asciiTheme="minorHAnsi" w:eastAsiaTheme="minorEastAsia" w:hAnsiTheme="minorHAnsi"/>
          <w:i w:val="0"/>
          <w:noProof/>
          <w:lang w:eastAsia="de-DE"/>
        </w:rPr>
      </w:pPr>
      <w:hyperlink w:anchor="_Toc128491749" w:history="1">
        <w:r w:rsidR="00F50D28" w:rsidRPr="00FE7DD8">
          <w:rPr>
            <w:rStyle w:val="Hyperlink"/>
            <w:noProof/>
          </w:rPr>
          <w:t>1.7.</w:t>
        </w:r>
        <w:r w:rsidR="00F50D28">
          <w:rPr>
            <w:rFonts w:asciiTheme="minorHAnsi" w:eastAsiaTheme="minorEastAsia" w:hAnsiTheme="minorHAnsi"/>
            <w:i w:val="0"/>
            <w:noProof/>
            <w:lang w:eastAsia="de-DE"/>
          </w:rPr>
          <w:tab/>
        </w:r>
        <w:r w:rsidR="00F50D28" w:rsidRPr="00FE7DD8">
          <w:rPr>
            <w:rStyle w:val="Hyperlink"/>
            <w:rFonts w:eastAsia="Times New Roman"/>
            <w:noProof/>
            <w:lang w:eastAsia="de-DE"/>
          </w:rPr>
          <w:t xml:space="preserve">Anerkennung und Anrechnung </w:t>
        </w:r>
        <w:r w:rsidR="00F50D28" w:rsidRPr="00FE7DD8">
          <w:rPr>
            <w:rStyle w:val="Hyperlink"/>
            <w:rFonts w:eastAsia="Times New Roman" w:cs="Arial"/>
            <w:noProof/>
            <w:lang w:eastAsia="de-DE"/>
          </w:rPr>
          <w:t>(Art. 2 Abs. 2 StAkkrStV)</w:t>
        </w:r>
        <w:r w:rsidR="00F50D28">
          <w:rPr>
            <w:noProof/>
            <w:webHidden/>
          </w:rPr>
          <w:tab/>
        </w:r>
        <w:r w:rsidR="00F50D28">
          <w:rPr>
            <w:noProof/>
            <w:webHidden/>
          </w:rPr>
          <w:fldChar w:fldCharType="begin"/>
        </w:r>
        <w:r w:rsidR="00F50D28">
          <w:rPr>
            <w:noProof/>
            <w:webHidden/>
          </w:rPr>
          <w:instrText xml:space="preserve"> PAGEREF _Toc128491749 \h </w:instrText>
        </w:r>
        <w:r w:rsidR="00F50D28">
          <w:rPr>
            <w:noProof/>
            <w:webHidden/>
          </w:rPr>
        </w:r>
        <w:r w:rsidR="00F50D28">
          <w:rPr>
            <w:noProof/>
            <w:webHidden/>
          </w:rPr>
          <w:fldChar w:fldCharType="separate"/>
        </w:r>
        <w:r w:rsidR="001A531F">
          <w:rPr>
            <w:noProof/>
            <w:webHidden/>
          </w:rPr>
          <w:t>7</w:t>
        </w:r>
        <w:r w:rsidR="00F50D28">
          <w:rPr>
            <w:noProof/>
            <w:webHidden/>
          </w:rPr>
          <w:fldChar w:fldCharType="end"/>
        </w:r>
      </w:hyperlink>
    </w:p>
    <w:p w14:paraId="064AA24B" w14:textId="71FA402B" w:rsidR="00F50D28" w:rsidRDefault="00F30B32">
      <w:pPr>
        <w:pStyle w:val="Verzeichnis3"/>
        <w:rPr>
          <w:rFonts w:asciiTheme="minorHAnsi" w:eastAsiaTheme="minorEastAsia" w:hAnsiTheme="minorHAnsi"/>
          <w:i w:val="0"/>
          <w:noProof/>
          <w:lang w:eastAsia="de-DE"/>
        </w:rPr>
      </w:pPr>
      <w:hyperlink w:anchor="_Toc128491750" w:history="1">
        <w:r w:rsidR="00F50D28" w:rsidRPr="00FE7DD8">
          <w:rPr>
            <w:rStyle w:val="Hyperlink"/>
            <w:rFonts w:eastAsia="Times New Roman" w:cs="Times New Roman"/>
            <w:noProof/>
            <w:lang w:eastAsia="de-DE"/>
          </w:rPr>
          <w:t>1.8.</w:t>
        </w:r>
        <w:r w:rsidR="00F50D28">
          <w:rPr>
            <w:rFonts w:asciiTheme="minorHAnsi" w:eastAsiaTheme="minorEastAsia" w:hAnsiTheme="minorHAnsi"/>
            <w:i w:val="0"/>
            <w:noProof/>
            <w:lang w:eastAsia="de-DE"/>
          </w:rPr>
          <w:tab/>
        </w:r>
        <w:r w:rsidR="00F50D28" w:rsidRPr="00FE7DD8">
          <w:rPr>
            <w:rStyle w:val="Hyperlink"/>
            <w:rFonts w:eastAsia="Times New Roman"/>
            <w:bCs/>
            <w:iCs/>
            <w:noProof/>
            <w:lang w:eastAsia="de-DE"/>
          </w:rPr>
          <w:t>Wenn einschlägig:</w:t>
        </w:r>
        <w:r w:rsidR="00F50D28" w:rsidRPr="00FE7DD8">
          <w:rPr>
            <w:rStyle w:val="Hyperlink"/>
            <w:rFonts w:eastAsia="Times New Roman"/>
            <w:noProof/>
            <w:lang w:eastAsia="de-DE"/>
          </w:rPr>
          <w:t xml:space="preserve"> Besondere Kriterien für Kooperationen mit nichthochschulischen Einrichtungen </w:t>
        </w:r>
        <w:r w:rsidR="00F50D28" w:rsidRPr="00FE7DD8">
          <w:rPr>
            <w:rStyle w:val="Hyperlink"/>
            <w:rFonts w:eastAsia="Times New Roman" w:cs="Times New Roman"/>
            <w:noProof/>
            <w:lang w:eastAsia="de-DE"/>
          </w:rPr>
          <w:t>(§ 9 StudakkLVO M-V)</w:t>
        </w:r>
        <w:r w:rsidR="00F50D28">
          <w:rPr>
            <w:noProof/>
            <w:webHidden/>
          </w:rPr>
          <w:tab/>
        </w:r>
        <w:r w:rsidR="00F50D28">
          <w:rPr>
            <w:noProof/>
            <w:webHidden/>
          </w:rPr>
          <w:fldChar w:fldCharType="begin"/>
        </w:r>
        <w:r w:rsidR="00F50D28">
          <w:rPr>
            <w:noProof/>
            <w:webHidden/>
          </w:rPr>
          <w:instrText xml:space="preserve"> PAGEREF _Toc128491750 \h </w:instrText>
        </w:r>
        <w:r w:rsidR="00F50D28">
          <w:rPr>
            <w:noProof/>
            <w:webHidden/>
          </w:rPr>
        </w:r>
        <w:r w:rsidR="00F50D28">
          <w:rPr>
            <w:noProof/>
            <w:webHidden/>
          </w:rPr>
          <w:fldChar w:fldCharType="separate"/>
        </w:r>
        <w:r w:rsidR="001A531F">
          <w:rPr>
            <w:noProof/>
            <w:webHidden/>
          </w:rPr>
          <w:t>8</w:t>
        </w:r>
        <w:r w:rsidR="00F50D28">
          <w:rPr>
            <w:noProof/>
            <w:webHidden/>
          </w:rPr>
          <w:fldChar w:fldCharType="end"/>
        </w:r>
      </w:hyperlink>
    </w:p>
    <w:p w14:paraId="7840C2B4" w14:textId="7ACF49DC" w:rsidR="00F50D28" w:rsidRDefault="00F30B32">
      <w:pPr>
        <w:pStyle w:val="Verzeichnis2"/>
        <w:rPr>
          <w:rFonts w:asciiTheme="minorHAnsi" w:eastAsiaTheme="minorEastAsia" w:hAnsiTheme="minorHAnsi"/>
          <w:b w:val="0"/>
          <w:noProof/>
          <w:lang w:eastAsia="de-DE"/>
        </w:rPr>
      </w:pPr>
      <w:hyperlink w:anchor="_Toc128491751" w:history="1">
        <w:r w:rsidR="00F50D28" w:rsidRPr="00FE7DD8">
          <w:rPr>
            <w:rStyle w:val="Hyperlink"/>
            <w:noProof/>
          </w:rPr>
          <w:t>2.</w:t>
        </w:r>
        <w:r w:rsidR="00F50D28">
          <w:rPr>
            <w:rFonts w:asciiTheme="minorHAnsi" w:eastAsiaTheme="minorEastAsia" w:hAnsiTheme="minorHAnsi"/>
            <w:b w:val="0"/>
            <w:noProof/>
            <w:lang w:eastAsia="de-DE"/>
          </w:rPr>
          <w:tab/>
        </w:r>
        <w:r w:rsidR="00F50D28" w:rsidRPr="00FE7DD8">
          <w:rPr>
            <w:rStyle w:val="Hyperlink"/>
            <w:noProof/>
          </w:rPr>
          <w:t>Gutachten: Erfüllung der fachlich-inhaltlichen Kriterien</w:t>
        </w:r>
        <w:r w:rsidR="00F50D28">
          <w:rPr>
            <w:noProof/>
            <w:webHidden/>
          </w:rPr>
          <w:tab/>
        </w:r>
        <w:r w:rsidR="00F50D28">
          <w:rPr>
            <w:noProof/>
            <w:webHidden/>
          </w:rPr>
          <w:fldChar w:fldCharType="begin"/>
        </w:r>
        <w:r w:rsidR="00F50D28">
          <w:rPr>
            <w:noProof/>
            <w:webHidden/>
          </w:rPr>
          <w:instrText xml:space="preserve"> PAGEREF _Toc128491751 \h </w:instrText>
        </w:r>
        <w:r w:rsidR="00F50D28">
          <w:rPr>
            <w:noProof/>
            <w:webHidden/>
          </w:rPr>
        </w:r>
        <w:r w:rsidR="00F50D28">
          <w:rPr>
            <w:noProof/>
            <w:webHidden/>
          </w:rPr>
          <w:fldChar w:fldCharType="separate"/>
        </w:r>
        <w:r w:rsidR="001A531F">
          <w:rPr>
            <w:noProof/>
            <w:webHidden/>
          </w:rPr>
          <w:t>8</w:t>
        </w:r>
        <w:r w:rsidR="00F50D28">
          <w:rPr>
            <w:noProof/>
            <w:webHidden/>
          </w:rPr>
          <w:fldChar w:fldCharType="end"/>
        </w:r>
      </w:hyperlink>
    </w:p>
    <w:p w14:paraId="677A5AB7" w14:textId="35EB7289" w:rsidR="00F50D28" w:rsidRDefault="00F30B32">
      <w:pPr>
        <w:pStyle w:val="Verzeichnis3"/>
        <w:rPr>
          <w:rFonts w:asciiTheme="minorHAnsi" w:eastAsiaTheme="minorEastAsia" w:hAnsiTheme="minorHAnsi"/>
          <w:i w:val="0"/>
          <w:noProof/>
          <w:lang w:eastAsia="de-DE"/>
        </w:rPr>
      </w:pPr>
      <w:hyperlink w:anchor="_Toc128491752" w:history="1">
        <w:r w:rsidR="00F50D28" w:rsidRPr="00FE7DD8">
          <w:rPr>
            <w:rStyle w:val="Hyperlink"/>
            <w:noProof/>
          </w:rPr>
          <w:t>2.1.</w:t>
        </w:r>
        <w:r w:rsidR="00F50D28">
          <w:rPr>
            <w:rFonts w:asciiTheme="minorHAnsi" w:eastAsiaTheme="minorEastAsia" w:hAnsiTheme="minorHAnsi"/>
            <w:i w:val="0"/>
            <w:noProof/>
            <w:lang w:eastAsia="de-DE"/>
          </w:rPr>
          <w:tab/>
        </w:r>
        <w:r w:rsidR="00F50D28" w:rsidRPr="00FE7DD8">
          <w:rPr>
            <w:rStyle w:val="Hyperlink"/>
            <w:noProof/>
          </w:rPr>
          <w:t>Passfähigkeit des Studiengangs/der Studiengänge zum Leitbild für Studium und Lehre und zu den zentralen und dezentralen Qualitätszielen</w:t>
        </w:r>
        <w:r w:rsidR="00F50D28">
          <w:rPr>
            <w:noProof/>
            <w:webHidden/>
          </w:rPr>
          <w:tab/>
        </w:r>
        <w:r w:rsidR="00F50D28">
          <w:rPr>
            <w:noProof/>
            <w:webHidden/>
          </w:rPr>
          <w:fldChar w:fldCharType="begin"/>
        </w:r>
        <w:r w:rsidR="00F50D28">
          <w:rPr>
            <w:noProof/>
            <w:webHidden/>
          </w:rPr>
          <w:instrText xml:space="preserve"> PAGEREF _Toc128491752 \h </w:instrText>
        </w:r>
        <w:r w:rsidR="00F50D28">
          <w:rPr>
            <w:noProof/>
            <w:webHidden/>
          </w:rPr>
        </w:r>
        <w:r w:rsidR="00F50D28">
          <w:rPr>
            <w:noProof/>
            <w:webHidden/>
          </w:rPr>
          <w:fldChar w:fldCharType="separate"/>
        </w:r>
        <w:r w:rsidR="001A531F">
          <w:rPr>
            <w:noProof/>
            <w:webHidden/>
          </w:rPr>
          <w:t>8</w:t>
        </w:r>
        <w:r w:rsidR="00F50D28">
          <w:rPr>
            <w:noProof/>
            <w:webHidden/>
          </w:rPr>
          <w:fldChar w:fldCharType="end"/>
        </w:r>
      </w:hyperlink>
    </w:p>
    <w:p w14:paraId="5BF70AE6" w14:textId="7505BF1E" w:rsidR="00F50D28" w:rsidRDefault="00F30B32">
      <w:pPr>
        <w:pStyle w:val="Verzeichnis3"/>
        <w:rPr>
          <w:rFonts w:asciiTheme="minorHAnsi" w:eastAsiaTheme="minorEastAsia" w:hAnsiTheme="minorHAnsi"/>
          <w:i w:val="0"/>
          <w:noProof/>
          <w:lang w:eastAsia="de-DE"/>
        </w:rPr>
      </w:pPr>
      <w:hyperlink w:anchor="_Toc128491753" w:history="1">
        <w:r w:rsidR="00F50D28" w:rsidRPr="00FE7DD8">
          <w:rPr>
            <w:rStyle w:val="Hyperlink"/>
            <w:noProof/>
          </w:rPr>
          <w:t>2.2.</w:t>
        </w:r>
        <w:r w:rsidR="00F50D28">
          <w:rPr>
            <w:rFonts w:asciiTheme="minorHAnsi" w:eastAsiaTheme="minorEastAsia" w:hAnsiTheme="minorHAnsi"/>
            <w:i w:val="0"/>
            <w:noProof/>
            <w:lang w:eastAsia="de-DE"/>
          </w:rPr>
          <w:tab/>
        </w:r>
        <w:r w:rsidR="00F50D28" w:rsidRPr="00FE7DD8">
          <w:rPr>
            <w:rStyle w:val="Hyperlink"/>
            <w:noProof/>
          </w:rPr>
          <w:t>Fokus der Qualitätsentwicklung</w:t>
        </w:r>
        <w:r w:rsidR="00F50D28">
          <w:rPr>
            <w:noProof/>
            <w:webHidden/>
          </w:rPr>
          <w:tab/>
        </w:r>
        <w:r w:rsidR="00F50D28">
          <w:rPr>
            <w:noProof/>
            <w:webHidden/>
          </w:rPr>
          <w:fldChar w:fldCharType="begin"/>
        </w:r>
        <w:r w:rsidR="00F50D28">
          <w:rPr>
            <w:noProof/>
            <w:webHidden/>
          </w:rPr>
          <w:instrText xml:space="preserve"> PAGEREF _Toc128491753 \h </w:instrText>
        </w:r>
        <w:r w:rsidR="00F50D28">
          <w:rPr>
            <w:noProof/>
            <w:webHidden/>
          </w:rPr>
        </w:r>
        <w:r w:rsidR="00F50D28">
          <w:rPr>
            <w:noProof/>
            <w:webHidden/>
          </w:rPr>
          <w:fldChar w:fldCharType="separate"/>
        </w:r>
        <w:r w:rsidR="001A531F">
          <w:rPr>
            <w:noProof/>
            <w:webHidden/>
          </w:rPr>
          <w:t>8</w:t>
        </w:r>
        <w:r w:rsidR="00F50D28">
          <w:rPr>
            <w:noProof/>
            <w:webHidden/>
          </w:rPr>
          <w:fldChar w:fldCharType="end"/>
        </w:r>
      </w:hyperlink>
    </w:p>
    <w:p w14:paraId="2F6A1364" w14:textId="0FAD9C02" w:rsidR="00F50D28" w:rsidRDefault="00F30B32">
      <w:pPr>
        <w:pStyle w:val="Verzeichnis3"/>
        <w:rPr>
          <w:rFonts w:asciiTheme="minorHAnsi" w:eastAsiaTheme="minorEastAsia" w:hAnsiTheme="minorHAnsi"/>
          <w:i w:val="0"/>
          <w:noProof/>
          <w:lang w:eastAsia="de-DE"/>
        </w:rPr>
      </w:pPr>
      <w:hyperlink w:anchor="_Toc128491754" w:history="1">
        <w:r w:rsidR="00F50D28" w:rsidRPr="00FE7DD8">
          <w:rPr>
            <w:rStyle w:val="Hyperlink"/>
            <w:noProof/>
          </w:rPr>
          <w:t>2.3.</w:t>
        </w:r>
        <w:r w:rsidR="00F50D28">
          <w:rPr>
            <w:rFonts w:asciiTheme="minorHAnsi" w:eastAsiaTheme="minorEastAsia" w:hAnsiTheme="minorHAnsi"/>
            <w:i w:val="0"/>
            <w:noProof/>
            <w:lang w:eastAsia="de-DE"/>
          </w:rPr>
          <w:tab/>
        </w:r>
        <w:r w:rsidR="00F50D28" w:rsidRPr="00FE7DD8">
          <w:rPr>
            <w:rStyle w:val="Hyperlink"/>
            <w:noProof/>
          </w:rPr>
          <w:t>Fachlich-inhaltliche Kriterien</w:t>
        </w:r>
        <w:r w:rsidR="00F50D28">
          <w:rPr>
            <w:noProof/>
            <w:webHidden/>
          </w:rPr>
          <w:tab/>
        </w:r>
        <w:r w:rsidR="00F50D28">
          <w:rPr>
            <w:noProof/>
            <w:webHidden/>
          </w:rPr>
          <w:fldChar w:fldCharType="begin"/>
        </w:r>
        <w:r w:rsidR="00F50D28">
          <w:rPr>
            <w:noProof/>
            <w:webHidden/>
          </w:rPr>
          <w:instrText xml:space="preserve"> PAGEREF _Toc128491754 \h </w:instrText>
        </w:r>
        <w:r w:rsidR="00F50D28">
          <w:rPr>
            <w:noProof/>
            <w:webHidden/>
          </w:rPr>
        </w:r>
        <w:r w:rsidR="00F50D28">
          <w:rPr>
            <w:noProof/>
            <w:webHidden/>
          </w:rPr>
          <w:fldChar w:fldCharType="separate"/>
        </w:r>
        <w:r w:rsidR="001A531F">
          <w:rPr>
            <w:noProof/>
            <w:webHidden/>
          </w:rPr>
          <w:t>8</w:t>
        </w:r>
        <w:r w:rsidR="00F50D28">
          <w:rPr>
            <w:noProof/>
            <w:webHidden/>
          </w:rPr>
          <w:fldChar w:fldCharType="end"/>
        </w:r>
      </w:hyperlink>
    </w:p>
    <w:p w14:paraId="1376A425" w14:textId="32376A66" w:rsidR="00F50D28" w:rsidRDefault="00F30B32">
      <w:pPr>
        <w:pStyle w:val="Verzeichnis4"/>
        <w:rPr>
          <w:rFonts w:asciiTheme="minorHAnsi" w:eastAsiaTheme="minorEastAsia" w:hAnsiTheme="minorHAnsi"/>
          <w:i w:val="0"/>
          <w:noProof/>
          <w:lang w:eastAsia="de-DE"/>
        </w:rPr>
      </w:pPr>
      <w:hyperlink w:anchor="_Toc128491755" w:history="1">
        <w:r w:rsidR="00F50D28" w:rsidRPr="00FE7DD8">
          <w:rPr>
            <w:rStyle w:val="Hyperlink"/>
            <w:noProof/>
            <w14:scene3d>
              <w14:camera w14:prst="orthographicFront"/>
              <w14:lightRig w14:rig="threePt" w14:dir="t">
                <w14:rot w14:lat="0" w14:lon="0" w14:rev="0"/>
              </w14:lightRig>
            </w14:scene3d>
          </w:rPr>
          <w:t>2.3.1.</w:t>
        </w:r>
        <w:r w:rsidR="00F50D28">
          <w:rPr>
            <w:rFonts w:asciiTheme="minorHAnsi" w:eastAsiaTheme="minorEastAsia" w:hAnsiTheme="minorHAnsi"/>
            <w:i w:val="0"/>
            <w:noProof/>
            <w:lang w:eastAsia="de-DE"/>
          </w:rPr>
          <w:tab/>
        </w:r>
        <w:r w:rsidR="00F50D28" w:rsidRPr="00FE7DD8">
          <w:rPr>
            <w:rStyle w:val="Hyperlink"/>
            <w:noProof/>
          </w:rPr>
          <w:t xml:space="preserve">Qualifikationsziele und Abschlussniveau </w:t>
        </w:r>
        <w:r w:rsidR="00F50D28" w:rsidRPr="00FE7DD8">
          <w:rPr>
            <w:rStyle w:val="Hyperlink"/>
            <w:rFonts w:eastAsia="Times New Roman" w:cs="Times New Roman"/>
            <w:noProof/>
            <w:lang w:eastAsia="de-DE"/>
          </w:rPr>
          <w:t>(§ 11 StudakkLVO M-V)</w:t>
        </w:r>
        <w:r w:rsidR="00F50D28">
          <w:rPr>
            <w:noProof/>
            <w:webHidden/>
          </w:rPr>
          <w:tab/>
        </w:r>
        <w:r w:rsidR="00F50D28">
          <w:rPr>
            <w:noProof/>
            <w:webHidden/>
          </w:rPr>
          <w:fldChar w:fldCharType="begin"/>
        </w:r>
        <w:r w:rsidR="00F50D28">
          <w:rPr>
            <w:noProof/>
            <w:webHidden/>
          </w:rPr>
          <w:instrText xml:space="preserve"> PAGEREF _Toc128491755 \h </w:instrText>
        </w:r>
        <w:r w:rsidR="00F50D28">
          <w:rPr>
            <w:noProof/>
            <w:webHidden/>
          </w:rPr>
        </w:r>
        <w:r w:rsidR="00F50D28">
          <w:rPr>
            <w:noProof/>
            <w:webHidden/>
          </w:rPr>
          <w:fldChar w:fldCharType="separate"/>
        </w:r>
        <w:r w:rsidR="001A531F">
          <w:rPr>
            <w:noProof/>
            <w:webHidden/>
          </w:rPr>
          <w:t>8</w:t>
        </w:r>
        <w:r w:rsidR="00F50D28">
          <w:rPr>
            <w:noProof/>
            <w:webHidden/>
          </w:rPr>
          <w:fldChar w:fldCharType="end"/>
        </w:r>
      </w:hyperlink>
    </w:p>
    <w:p w14:paraId="4983D77D" w14:textId="1248E026" w:rsidR="00F50D28" w:rsidRDefault="00F30B32">
      <w:pPr>
        <w:pStyle w:val="Verzeichnis4"/>
        <w:rPr>
          <w:rFonts w:asciiTheme="minorHAnsi" w:eastAsiaTheme="minorEastAsia" w:hAnsiTheme="minorHAnsi"/>
          <w:i w:val="0"/>
          <w:noProof/>
          <w:lang w:eastAsia="de-DE"/>
        </w:rPr>
      </w:pPr>
      <w:hyperlink w:anchor="_Toc128491756" w:history="1">
        <w:r w:rsidR="00F50D28" w:rsidRPr="00FE7DD8">
          <w:rPr>
            <w:rStyle w:val="Hyperlink"/>
            <w:noProof/>
            <w14:scene3d>
              <w14:camera w14:prst="orthographicFront"/>
              <w14:lightRig w14:rig="threePt" w14:dir="t">
                <w14:rot w14:lat="0" w14:lon="0" w14:rev="0"/>
              </w14:lightRig>
            </w14:scene3d>
          </w:rPr>
          <w:t>2.3.2.</w:t>
        </w:r>
        <w:r w:rsidR="00F50D28">
          <w:rPr>
            <w:rFonts w:asciiTheme="minorHAnsi" w:eastAsiaTheme="minorEastAsia" w:hAnsiTheme="minorHAnsi"/>
            <w:i w:val="0"/>
            <w:noProof/>
            <w:lang w:eastAsia="de-DE"/>
          </w:rPr>
          <w:tab/>
        </w:r>
        <w:r w:rsidR="00F50D28" w:rsidRPr="00FE7DD8">
          <w:rPr>
            <w:rStyle w:val="Hyperlink"/>
            <w:noProof/>
          </w:rPr>
          <w:t>Schlüssiges Studiengangskonzept und adäquate Umsetzung (§ 12 StudakkLVO M-V)/Curriculum (§ 12 Abs. 1 Sätze 1 bis 3 und 5 StudakkLVO M-V)</w:t>
        </w:r>
        <w:r w:rsidR="00F50D28">
          <w:rPr>
            <w:noProof/>
            <w:webHidden/>
          </w:rPr>
          <w:tab/>
        </w:r>
        <w:r w:rsidR="00F50D28">
          <w:rPr>
            <w:noProof/>
            <w:webHidden/>
          </w:rPr>
          <w:fldChar w:fldCharType="begin"/>
        </w:r>
        <w:r w:rsidR="00F50D28">
          <w:rPr>
            <w:noProof/>
            <w:webHidden/>
          </w:rPr>
          <w:instrText xml:space="preserve"> PAGEREF _Toc128491756 \h </w:instrText>
        </w:r>
        <w:r w:rsidR="00F50D28">
          <w:rPr>
            <w:noProof/>
            <w:webHidden/>
          </w:rPr>
        </w:r>
        <w:r w:rsidR="00F50D28">
          <w:rPr>
            <w:noProof/>
            <w:webHidden/>
          </w:rPr>
          <w:fldChar w:fldCharType="separate"/>
        </w:r>
        <w:r w:rsidR="001A531F">
          <w:rPr>
            <w:noProof/>
            <w:webHidden/>
          </w:rPr>
          <w:t>9</w:t>
        </w:r>
        <w:r w:rsidR="00F50D28">
          <w:rPr>
            <w:noProof/>
            <w:webHidden/>
          </w:rPr>
          <w:fldChar w:fldCharType="end"/>
        </w:r>
      </w:hyperlink>
    </w:p>
    <w:p w14:paraId="61EEAB27" w14:textId="71CF71B2" w:rsidR="00F50D28" w:rsidRDefault="00F30B32">
      <w:pPr>
        <w:pStyle w:val="Verzeichnis4"/>
        <w:rPr>
          <w:rFonts w:asciiTheme="minorHAnsi" w:eastAsiaTheme="minorEastAsia" w:hAnsiTheme="minorHAnsi"/>
          <w:i w:val="0"/>
          <w:noProof/>
          <w:lang w:eastAsia="de-DE"/>
        </w:rPr>
      </w:pPr>
      <w:hyperlink w:anchor="_Toc128491757" w:history="1">
        <w:r w:rsidR="00F50D28" w:rsidRPr="00FE7DD8">
          <w:rPr>
            <w:rStyle w:val="Hyperlink"/>
            <w:noProof/>
            <w14:scene3d>
              <w14:camera w14:prst="orthographicFront"/>
              <w14:lightRig w14:rig="threePt" w14:dir="t">
                <w14:rot w14:lat="0" w14:lon="0" w14:rev="0"/>
              </w14:lightRig>
            </w14:scene3d>
          </w:rPr>
          <w:t>2.3.3.</w:t>
        </w:r>
        <w:r w:rsidR="00F50D28">
          <w:rPr>
            <w:rFonts w:asciiTheme="minorHAnsi" w:eastAsiaTheme="minorEastAsia" w:hAnsiTheme="minorHAnsi"/>
            <w:i w:val="0"/>
            <w:noProof/>
            <w:lang w:eastAsia="de-DE"/>
          </w:rPr>
          <w:tab/>
        </w:r>
        <w:r w:rsidR="00F50D28" w:rsidRPr="00FE7DD8">
          <w:rPr>
            <w:rStyle w:val="Hyperlink"/>
            <w:noProof/>
          </w:rPr>
          <w:t>Mobilität (§ 12 Abs. 1 Satz 4 StudakkLVO M-V)</w:t>
        </w:r>
        <w:r w:rsidR="00F50D28">
          <w:rPr>
            <w:noProof/>
            <w:webHidden/>
          </w:rPr>
          <w:tab/>
        </w:r>
        <w:r w:rsidR="00F50D28">
          <w:rPr>
            <w:noProof/>
            <w:webHidden/>
          </w:rPr>
          <w:fldChar w:fldCharType="begin"/>
        </w:r>
        <w:r w:rsidR="00F50D28">
          <w:rPr>
            <w:noProof/>
            <w:webHidden/>
          </w:rPr>
          <w:instrText xml:space="preserve"> PAGEREF _Toc128491757 \h </w:instrText>
        </w:r>
        <w:r w:rsidR="00F50D28">
          <w:rPr>
            <w:noProof/>
            <w:webHidden/>
          </w:rPr>
        </w:r>
        <w:r w:rsidR="00F50D28">
          <w:rPr>
            <w:noProof/>
            <w:webHidden/>
          </w:rPr>
          <w:fldChar w:fldCharType="separate"/>
        </w:r>
        <w:r w:rsidR="001A531F">
          <w:rPr>
            <w:noProof/>
            <w:webHidden/>
          </w:rPr>
          <w:t>9</w:t>
        </w:r>
        <w:r w:rsidR="00F50D28">
          <w:rPr>
            <w:noProof/>
            <w:webHidden/>
          </w:rPr>
          <w:fldChar w:fldCharType="end"/>
        </w:r>
      </w:hyperlink>
    </w:p>
    <w:p w14:paraId="1C28E1B8" w14:textId="63E1217B" w:rsidR="00F50D28" w:rsidRDefault="00F30B32">
      <w:pPr>
        <w:pStyle w:val="Verzeichnis4"/>
        <w:rPr>
          <w:rFonts w:asciiTheme="minorHAnsi" w:eastAsiaTheme="minorEastAsia" w:hAnsiTheme="minorHAnsi"/>
          <w:i w:val="0"/>
          <w:noProof/>
          <w:lang w:eastAsia="de-DE"/>
        </w:rPr>
      </w:pPr>
      <w:hyperlink w:anchor="_Toc128491758" w:history="1">
        <w:r w:rsidR="00F50D28" w:rsidRPr="00FE7DD8">
          <w:rPr>
            <w:rStyle w:val="Hyperlink"/>
            <w:rFonts w:eastAsia="Times New Roman" w:cs="Times New Roman"/>
            <w:noProof/>
            <w:lang w:eastAsia="de-DE"/>
            <w14:scene3d>
              <w14:camera w14:prst="orthographicFront"/>
              <w14:lightRig w14:rig="threePt" w14:dir="t">
                <w14:rot w14:lat="0" w14:lon="0" w14:rev="0"/>
              </w14:lightRig>
            </w14:scene3d>
          </w:rPr>
          <w:t>2.3.4.</w:t>
        </w:r>
        <w:r w:rsidR="00F50D28">
          <w:rPr>
            <w:rFonts w:asciiTheme="minorHAnsi" w:eastAsiaTheme="minorEastAsia" w:hAnsiTheme="minorHAnsi"/>
            <w:i w:val="0"/>
            <w:noProof/>
            <w:lang w:eastAsia="de-DE"/>
          </w:rPr>
          <w:tab/>
        </w:r>
        <w:r w:rsidR="00F50D28" w:rsidRPr="00FE7DD8">
          <w:rPr>
            <w:rStyle w:val="Hyperlink"/>
            <w:noProof/>
          </w:rPr>
          <w:t>Personelle Ausstattung</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w:t>
        </w:r>
        <w:r w:rsidR="00F50D28" w:rsidRPr="00FE7DD8">
          <w:rPr>
            <w:rStyle w:val="Hyperlink"/>
            <w:rFonts w:eastAsia="Times New Roman" w:cs="Arial"/>
            <w:noProof/>
            <w:lang w:eastAsia="de-DE"/>
          </w:rPr>
          <w:t>§ 12 Abs. 2 StudakkLVO M-V)</w:t>
        </w:r>
        <w:r w:rsidR="00F50D28">
          <w:rPr>
            <w:noProof/>
            <w:webHidden/>
          </w:rPr>
          <w:tab/>
        </w:r>
        <w:r w:rsidR="00F50D28">
          <w:rPr>
            <w:noProof/>
            <w:webHidden/>
          </w:rPr>
          <w:fldChar w:fldCharType="begin"/>
        </w:r>
        <w:r w:rsidR="00F50D28">
          <w:rPr>
            <w:noProof/>
            <w:webHidden/>
          </w:rPr>
          <w:instrText xml:space="preserve"> PAGEREF _Toc128491758 \h </w:instrText>
        </w:r>
        <w:r w:rsidR="00F50D28">
          <w:rPr>
            <w:noProof/>
            <w:webHidden/>
          </w:rPr>
        </w:r>
        <w:r w:rsidR="00F50D28">
          <w:rPr>
            <w:noProof/>
            <w:webHidden/>
          </w:rPr>
          <w:fldChar w:fldCharType="separate"/>
        </w:r>
        <w:r w:rsidR="001A531F">
          <w:rPr>
            <w:noProof/>
            <w:webHidden/>
          </w:rPr>
          <w:t>10</w:t>
        </w:r>
        <w:r w:rsidR="00F50D28">
          <w:rPr>
            <w:noProof/>
            <w:webHidden/>
          </w:rPr>
          <w:fldChar w:fldCharType="end"/>
        </w:r>
      </w:hyperlink>
    </w:p>
    <w:p w14:paraId="67680E8F" w14:textId="2A772143" w:rsidR="00F50D28" w:rsidRDefault="00F30B32">
      <w:pPr>
        <w:pStyle w:val="Verzeichnis4"/>
        <w:rPr>
          <w:rFonts w:asciiTheme="minorHAnsi" w:eastAsiaTheme="minorEastAsia" w:hAnsiTheme="minorHAnsi"/>
          <w:i w:val="0"/>
          <w:noProof/>
          <w:lang w:eastAsia="de-DE"/>
        </w:rPr>
      </w:pPr>
      <w:hyperlink w:anchor="_Toc128491759" w:history="1">
        <w:r w:rsidR="00F50D28" w:rsidRPr="00FE7DD8">
          <w:rPr>
            <w:rStyle w:val="Hyperlink"/>
            <w:rFonts w:eastAsia="Times New Roman" w:cs="Times New Roman"/>
            <w:noProof/>
            <w:lang w:eastAsia="de-DE"/>
            <w14:scene3d>
              <w14:camera w14:prst="orthographicFront"/>
              <w14:lightRig w14:rig="threePt" w14:dir="t">
                <w14:rot w14:lat="0" w14:lon="0" w14:rev="0"/>
              </w14:lightRig>
            </w14:scene3d>
          </w:rPr>
          <w:t>2.3.5.</w:t>
        </w:r>
        <w:r w:rsidR="00F50D28">
          <w:rPr>
            <w:rFonts w:asciiTheme="minorHAnsi" w:eastAsiaTheme="minorEastAsia" w:hAnsiTheme="minorHAnsi"/>
            <w:i w:val="0"/>
            <w:noProof/>
            <w:lang w:eastAsia="de-DE"/>
          </w:rPr>
          <w:tab/>
        </w:r>
        <w:r w:rsidR="00F50D28" w:rsidRPr="00FE7DD8">
          <w:rPr>
            <w:rStyle w:val="Hyperlink"/>
            <w:noProof/>
          </w:rPr>
          <w:t>Ressourcenausstattung</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w:t>
        </w:r>
        <w:r w:rsidR="00F50D28" w:rsidRPr="00FE7DD8">
          <w:rPr>
            <w:rStyle w:val="Hyperlink"/>
            <w:rFonts w:eastAsia="Times New Roman" w:cs="Arial"/>
            <w:noProof/>
            <w:lang w:eastAsia="de-DE"/>
          </w:rPr>
          <w:t>§ 12 Abs. 3 StudakkLVO M-V)</w:t>
        </w:r>
        <w:r w:rsidR="00F50D28">
          <w:rPr>
            <w:noProof/>
            <w:webHidden/>
          </w:rPr>
          <w:tab/>
        </w:r>
        <w:r w:rsidR="00F50D28">
          <w:rPr>
            <w:noProof/>
            <w:webHidden/>
          </w:rPr>
          <w:fldChar w:fldCharType="begin"/>
        </w:r>
        <w:r w:rsidR="00F50D28">
          <w:rPr>
            <w:noProof/>
            <w:webHidden/>
          </w:rPr>
          <w:instrText xml:space="preserve"> PAGEREF _Toc128491759 \h </w:instrText>
        </w:r>
        <w:r w:rsidR="00F50D28">
          <w:rPr>
            <w:noProof/>
            <w:webHidden/>
          </w:rPr>
        </w:r>
        <w:r w:rsidR="00F50D28">
          <w:rPr>
            <w:noProof/>
            <w:webHidden/>
          </w:rPr>
          <w:fldChar w:fldCharType="separate"/>
        </w:r>
        <w:r w:rsidR="001A531F">
          <w:rPr>
            <w:noProof/>
            <w:webHidden/>
          </w:rPr>
          <w:t>10</w:t>
        </w:r>
        <w:r w:rsidR="00F50D28">
          <w:rPr>
            <w:noProof/>
            <w:webHidden/>
          </w:rPr>
          <w:fldChar w:fldCharType="end"/>
        </w:r>
      </w:hyperlink>
    </w:p>
    <w:p w14:paraId="1E035F10" w14:textId="21CC9BB7" w:rsidR="00F50D28" w:rsidRDefault="00F30B32">
      <w:pPr>
        <w:pStyle w:val="Verzeichnis4"/>
        <w:rPr>
          <w:rFonts w:asciiTheme="minorHAnsi" w:eastAsiaTheme="minorEastAsia" w:hAnsiTheme="minorHAnsi"/>
          <w:i w:val="0"/>
          <w:noProof/>
          <w:lang w:eastAsia="de-DE"/>
        </w:rPr>
      </w:pPr>
      <w:hyperlink w:anchor="_Toc128491760" w:history="1">
        <w:r w:rsidR="00F50D28" w:rsidRPr="00FE7DD8">
          <w:rPr>
            <w:rStyle w:val="Hyperlink"/>
            <w:rFonts w:eastAsia="Times New Roman" w:cs="Arial"/>
            <w:noProof/>
            <w:lang w:eastAsia="de-DE"/>
            <w14:scene3d>
              <w14:camera w14:prst="orthographicFront"/>
              <w14:lightRig w14:rig="threePt" w14:dir="t">
                <w14:rot w14:lat="0" w14:lon="0" w14:rev="0"/>
              </w14:lightRig>
            </w14:scene3d>
          </w:rPr>
          <w:t>2.3.6.</w:t>
        </w:r>
        <w:r w:rsidR="00F50D28">
          <w:rPr>
            <w:rFonts w:asciiTheme="minorHAnsi" w:eastAsiaTheme="minorEastAsia" w:hAnsiTheme="minorHAnsi"/>
            <w:i w:val="0"/>
            <w:noProof/>
            <w:lang w:eastAsia="de-DE"/>
          </w:rPr>
          <w:tab/>
        </w:r>
        <w:r w:rsidR="00F50D28" w:rsidRPr="00FE7DD8">
          <w:rPr>
            <w:rStyle w:val="Hyperlink"/>
            <w:noProof/>
          </w:rPr>
          <w:t>Prüfungssystem</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w:t>
        </w:r>
        <w:r w:rsidR="00F50D28" w:rsidRPr="00FE7DD8">
          <w:rPr>
            <w:rStyle w:val="Hyperlink"/>
            <w:rFonts w:eastAsia="Times New Roman" w:cs="Arial"/>
            <w:noProof/>
            <w:lang w:eastAsia="de-DE"/>
          </w:rPr>
          <w:t>§ 12 Abs. 4 StudakkLVO M-V)</w:t>
        </w:r>
        <w:r w:rsidR="00F50D28">
          <w:rPr>
            <w:noProof/>
            <w:webHidden/>
          </w:rPr>
          <w:tab/>
        </w:r>
        <w:r w:rsidR="00F50D28">
          <w:rPr>
            <w:noProof/>
            <w:webHidden/>
          </w:rPr>
          <w:fldChar w:fldCharType="begin"/>
        </w:r>
        <w:r w:rsidR="00F50D28">
          <w:rPr>
            <w:noProof/>
            <w:webHidden/>
          </w:rPr>
          <w:instrText xml:space="preserve"> PAGEREF _Toc128491760 \h </w:instrText>
        </w:r>
        <w:r w:rsidR="00F50D28">
          <w:rPr>
            <w:noProof/>
            <w:webHidden/>
          </w:rPr>
        </w:r>
        <w:r w:rsidR="00F50D28">
          <w:rPr>
            <w:noProof/>
            <w:webHidden/>
          </w:rPr>
          <w:fldChar w:fldCharType="separate"/>
        </w:r>
        <w:r w:rsidR="001A531F">
          <w:rPr>
            <w:noProof/>
            <w:webHidden/>
          </w:rPr>
          <w:t>10</w:t>
        </w:r>
        <w:r w:rsidR="00F50D28">
          <w:rPr>
            <w:noProof/>
            <w:webHidden/>
          </w:rPr>
          <w:fldChar w:fldCharType="end"/>
        </w:r>
      </w:hyperlink>
    </w:p>
    <w:p w14:paraId="0262BDDC" w14:textId="0A0509DF" w:rsidR="00F50D28" w:rsidRDefault="00F30B32">
      <w:pPr>
        <w:pStyle w:val="Verzeichnis4"/>
        <w:rPr>
          <w:rFonts w:asciiTheme="minorHAnsi" w:eastAsiaTheme="minorEastAsia" w:hAnsiTheme="minorHAnsi"/>
          <w:i w:val="0"/>
          <w:noProof/>
          <w:lang w:eastAsia="de-DE"/>
        </w:rPr>
      </w:pPr>
      <w:hyperlink w:anchor="_Toc128491761" w:history="1">
        <w:r w:rsidR="00F50D28" w:rsidRPr="00FE7DD8">
          <w:rPr>
            <w:rStyle w:val="Hyperlink"/>
            <w:rFonts w:eastAsia="Times New Roman"/>
            <w:noProof/>
            <w:lang w:eastAsia="de-DE"/>
            <w14:scene3d>
              <w14:camera w14:prst="orthographicFront"/>
              <w14:lightRig w14:rig="threePt" w14:dir="t">
                <w14:rot w14:lat="0" w14:lon="0" w14:rev="0"/>
              </w14:lightRig>
            </w14:scene3d>
          </w:rPr>
          <w:t>2.3.7.</w:t>
        </w:r>
        <w:r w:rsidR="00F50D28">
          <w:rPr>
            <w:rFonts w:asciiTheme="minorHAnsi" w:eastAsiaTheme="minorEastAsia" w:hAnsiTheme="minorHAnsi"/>
            <w:i w:val="0"/>
            <w:noProof/>
            <w:lang w:eastAsia="de-DE"/>
          </w:rPr>
          <w:tab/>
        </w:r>
        <w:r w:rsidR="00F50D28" w:rsidRPr="00FE7DD8">
          <w:rPr>
            <w:rStyle w:val="Hyperlink"/>
            <w:noProof/>
          </w:rPr>
          <w:t>Studierbarkeit</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w:t>
        </w:r>
        <w:r w:rsidR="00F50D28" w:rsidRPr="00FE7DD8">
          <w:rPr>
            <w:rStyle w:val="Hyperlink"/>
            <w:rFonts w:eastAsia="Times New Roman" w:cs="Arial"/>
            <w:noProof/>
            <w:lang w:eastAsia="de-DE"/>
          </w:rPr>
          <w:t>§ 12 Abs. 5 StudakkLVO M-V)</w:t>
        </w:r>
        <w:r w:rsidR="00F50D28">
          <w:rPr>
            <w:noProof/>
            <w:webHidden/>
          </w:rPr>
          <w:tab/>
        </w:r>
        <w:r w:rsidR="00F50D28">
          <w:rPr>
            <w:noProof/>
            <w:webHidden/>
          </w:rPr>
          <w:fldChar w:fldCharType="begin"/>
        </w:r>
        <w:r w:rsidR="00F50D28">
          <w:rPr>
            <w:noProof/>
            <w:webHidden/>
          </w:rPr>
          <w:instrText xml:space="preserve"> PAGEREF _Toc128491761 \h </w:instrText>
        </w:r>
        <w:r w:rsidR="00F50D28">
          <w:rPr>
            <w:noProof/>
            <w:webHidden/>
          </w:rPr>
        </w:r>
        <w:r w:rsidR="00F50D28">
          <w:rPr>
            <w:noProof/>
            <w:webHidden/>
          </w:rPr>
          <w:fldChar w:fldCharType="separate"/>
        </w:r>
        <w:r w:rsidR="001A531F">
          <w:rPr>
            <w:noProof/>
            <w:webHidden/>
          </w:rPr>
          <w:t>11</w:t>
        </w:r>
        <w:r w:rsidR="00F50D28">
          <w:rPr>
            <w:noProof/>
            <w:webHidden/>
          </w:rPr>
          <w:fldChar w:fldCharType="end"/>
        </w:r>
      </w:hyperlink>
    </w:p>
    <w:p w14:paraId="211A5A9E" w14:textId="7B86822D" w:rsidR="00F50D28" w:rsidRDefault="00F30B32">
      <w:pPr>
        <w:pStyle w:val="Verzeichnis4"/>
        <w:rPr>
          <w:rFonts w:asciiTheme="minorHAnsi" w:eastAsiaTheme="minorEastAsia" w:hAnsiTheme="minorHAnsi"/>
          <w:i w:val="0"/>
          <w:noProof/>
          <w:lang w:eastAsia="de-DE"/>
        </w:rPr>
      </w:pPr>
      <w:hyperlink w:anchor="_Toc128491762" w:history="1">
        <w:r w:rsidR="00F50D28" w:rsidRPr="00FE7DD8">
          <w:rPr>
            <w:rStyle w:val="Hyperlink"/>
            <w:noProof/>
            <w14:scene3d>
              <w14:camera w14:prst="orthographicFront"/>
              <w14:lightRig w14:rig="threePt" w14:dir="t">
                <w14:rot w14:lat="0" w14:lon="0" w14:rev="0"/>
              </w14:lightRig>
            </w14:scene3d>
          </w:rPr>
          <w:t>2.3.8.</w:t>
        </w:r>
        <w:r w:rsidR="00F50D28">
          <w:rPr>
            <w:rFonts w:asciiTheme="minorHAnsi" w:eastAsiaTheme="minorEastAsia" w:hAnsiTheme="minorHAnsi"/>
            <w:i w:val="0"/>
            <w:noProof/>
            <w:lang w:eastAsia="de-DE"/>
          </w:rPr>
          <w:tab/>
        </w:r>
        <w:r w:rsidR="00F50D28" w:rsidRPr="00FE7DD8">
          <w:rPr>
            <w:rStyle w:val="Hyperlink"/>
            <w:noProof/>
          </w:rPr>
          <w:t xml:space="preserve">Wenn einschlägig: Besonderer Profilanspruch </w:t>
        </w:r>
        <w:r w:rsidR="00F50D28" w:rsidRPr="00FE7DD8">
          <w:rPr>
            <w:rStyle w:val="Hyperlink"/>
            <w:rFonts w:eastAsia="Times New Roman" w:cs="Times New Roman"/>
            <w:noProof/>
            <w:lang w:eastAsia="de-DE"/>
          </w:rPr>
          <w:t>(</w:t>
        </w:r>
        <w:r w:rsidR="00F50D28" w:rsidRPr="00FE7DD8">
          <w:rPr>
            <w:rStyle w:val="Hyperlink"/>
            <w:rFonts w:eastAsia="Times New Roman" w:cs="Arial"/>
            <w:noProof/>
            <w:lang w:eastAsia="de-DE"/>
          </w:rPr>
          <w:t>§ 12 Abs. 6 StudakkLVO M-V)</w:t>
        </w:r>
        <w:r w:rsidR="00F50D28">
          <w:rPr>
            <w:noProof/>
            <w:webHidden/>
          </w:rPr>
          <w:tab/>
        </w:r>
        <w:r w:rsidR="00F50D28">
          <w:rPr>
            <w:noProof/>
            <w:webHidden/>
          </w:rPr>
          <w:fldChar w:fldCharType="begin"/>
        </w:r>
        <w:r w:rsidR="00F50D28">
          <w:rPr>
            <w:noProof/>
            <w:webHidden/>
          </w:rPr>
          <w:instrText xml:space="preserve"> PAGEREF _Toc128491762 \h </w:instrText>
        </w:r>
        <w:r w:rsidR="00F50D28">
          <w:rPr>
            <w:noProof/>
            <w:webHidden/>
          </w:rPr>
        </w:r>
        <w:r w:rsidR="00F50D28">
          <w:rPr>
            <w:noProof/>
            <w:webHidden/>
          </w:rPr>
          <w:fldChar w:fldCharType="separate"/>
        </w:r>
        <w:r w:rsidR="001A531F">
          <w:rPr>
            <w:noProof/>
            <w:webHidden/>
          </w:rPr>
          <w:t>11</w:t>
        </w:r>
        <w:r w:rsidR="00F50D28">
          <w:rPr>
            <w:noProof/>
            <w:webHidden/>
          </w:rPr>
          <w:fldChar w:fldCharType="end"/>
        </w:r>
      </w:hyperlink>
    </w:p>
    <w:p w14:paraId="0B133400" w14:textId="0AA32290" w:rsidR="00F50D28" w:rsidRDefault="00F30B32">
      <w:pPr>
        <w:pStyle w:val="Verzeichnis3"/>
        <w:rPr>
          <w:rFonts w:asciiTheme="minorHAnsi" w:eastAsiaTheme="minorEastAsia" w:hAnsiTheme="minorHAnsi"/>
          <w:i w:val="0"/>
          <w:noProof/>
          <w:lang w:eastAsia="de-DE"/>
        </w:rPr>
      </w:pPr>
      <w:hyperlink w:anchor="_Toc128491763" w:history="1">
        <w:r w:rsidR="00F50D28" w:rsidRPr="00FE7DD8">
          <w:rPr>
            <w:rStyle w:val="Hyperlink"/>
            <w:rFonts w:eastAsia="Times New Roman"/>
            <w:noProof/>
            <w:lang w:eastAsia="de-DE"/>
          </w:rPr>
          <w:t>2.4.</w:t>
        </w:r>
        <w:r w:rsidR="00F50D28">
          <w:rPr>
            <w:rFonts w:asciiTheme="minorHAnsi" w:eastAsiaTheme="minorEastAsia" w:hAnsiTheme="minorHAnsi"/>
            <w:i w:val="0"/>
            <w:noProof/>
            <w:lang w:eastAsia="de-DE"/>
          </w:rPr>
          <w:tab/>
        </w:r>
        <w:r w:rsidR="00F50D28" w:rsidRPr="00FE7DD8">
          <w:rPr>
            <w:rStyle w:val="Hyperlink"/>
            <w:rFonts w:eastAsia="Times New Roman"/>
            <w:noProof/>
            <w:lang w:eastAsia="de-DE"/>
          </w:rPr>
          <w:t>Fachlich-Inhaltliche Gestaltung der Studiengänge</w:t>
        </w:r>
        <w:r w:rsidR="00F50D28">
          <w:rPr>
            <w:noProof/>
            <w:webHidden/>
          </w:rPr>
          <w:tab/>
        </w:r>
        <w:r w:rsidR="00F50D28">
          <w:rPr>
            <w:noProof/>
            <w:webHidden/>
          </w:rPr>
          <w:fldChar w:fldCharType="begin"/>
        </w:r>
        <w:r w:rsidR="00F50D28">
          <w:rPr>
            <w:noProof/>
            <w:webHidden/>
          </w:rPr>
          <w:instrText xml:space="preserve"> PAGEREF _Toc128491763 \h </w:instrText>
        </w:r>
        <w:r w:rsidR="00F50D28">
          <w:rPr>
            <w:noProof/>
            <w:webHidden/>
          </w:rPr>
        </w:r>
        <w:r w:rsidR="00F50D28">
          <w:rPr>
            <w:noProof/>
            <w:webHidden/>
          </w:rPr>
          <w:fldChar w:fldCharType="separate"/>
        </w:r>
        <w:r w:rsidR="001A531F">
          <w:rPr>
            <w:noProof/>
            <w:webHidden/>
          </w:rPr>
          <w:t>11</w:t>
        </w:r>
        <w:r w:rsidR="00F50D28">
          <w:rPr>
            <w:noProof/>
            <w:webHidden/>
          </w:rPr>
          <w:fldChar w:fldCharType="end"/>
        </w:r>
      </w:hyperlink>
    </w:p>
    <w:p w14:paraId="7ABE8AE2" w14:textId="3371D829" w:rsidR="00F50D28" w:rsidRDefault="00F30B32">
      <w:pPr>
        <w:pStyle w:val="Verzeichnis4"/>
        <w:rPr>
          <w:rFonts w:asciiTheme="minorHAnsi" w:eastAsiaTheme="minorEastAsia" w:hAnsiTheme="minorHAnsi"/>
          <w:i w:val="0"/>
          <w:noProof/>
          <w:lang w:eastAsia="de-DE"/>
        </w:rPr>
      </w:pPr>
      <w:hyperlink w:anchor="_Toc128491764" w:history="1">
        <w:r w:rsidR="00F50D28" w:rsidRPr="00FE7DD8">
          <w:rPr>
            <w:rStyle w:val="Hyperlink"/>
            <w:rFonts w:eastAsia="Times New Roman"/>
            <w:noProof/>
            <w:lang w:eastAsia="de-DE"/>
            <w14:scene3d>
              <w14:camera w14:prst="orthographicFront"/>
              <w14:lightRig w14:rig="threePt" w14:dir="t">
                <w14:rot w14:lat="0" w14:lon="0" w14:rev="0"/>
              </w14:lightRig>
            </w14:scene3d>
          </w:rPr>
          <w:t>2.4.1.</w:t>
        </w:r>
        <w:r w:rsidR="00F50D28">
          <w:rPr>
            <w:rFonts w:asciiTheme="minorHAnsi" w:eastAsiaTheme="minorEastAsia" w:hAnsiTheme="minorHAnsi"/>
            <w:i w:val="0"/>
            <w:noProof/>
            <w:lang w:eastAsia="de-DE"/>
          </w:rPr>
          <w:tab/>
        </w:r>
        <w:r w:rsidR="00F50D28" w:rsidRPr="00FE7DD8">
          <w:rPr>
            <w:rStyle w:val="Hyperlink"/>
            <w:noProof/>
          </w:rPr>
          <w:t>Aktualität der fachlichen und wissenschaftlichen Anforderungen</w:t>
        </w:r>
        <w:r w:rsidR="00F50D28" w:rsidRPr="00FE7DD8">
          <w:rPr>
            <w:rStyle w:val="Hyperlink"/>
            <w:rFonts w:eastAsia="Times New Roman" w:cs="Times New Roman"/>
            <w:noProof/>
            <w:lang w:eastAsia="de-DE"/>
          </w:rPr>
          <w:t xml:space="preserve"> (</w:t>
        </w:r>
        <w:r w:rsidR="00F50D28" w:rsidRPr="00FE7DD8">
          <w:rPr>
            <w:rStyle w:val="Hyperlink"/>
            <w:rFonts w:eastAsia="Times New Roman" w:cs="Arial"/>
            <w:noProof/>
            <w:lang w:eastAsia="de-DE"/>
          </w:rPr>
          <w:t>§ 13 Abs. 1 StudakkLVO M-V)</w:t>
        </w:r>
        <w:r w:rsidR="00F50D28">
          <w:rPr>
            <w:noProof/>
            <w:webHidden/>
          </w:rPr>
          <w:tab/>
        </w:r>
        <w:r w:rsidR="00F50D28">
          <w:rPr>
            <w:noProof/>
            <w:webHidden/>
          </w:rPr>
          <w:fldChar w:fldCharType="begin"/>
        </w:r>
        <w:r w:rsidR="00F50D28">
          <w:rPr>
            <w:noProof/>
            <w:webHidden/>
          </w:rPr>
          <w:instrText xml:space="preserve"> PAGEREF _Toc128491764 \h </w:instrText>
        </w:r>
        <w:r w:rsidR="00F50D28">
          <w:rPr>
            <w:noProof/>
            <w:webHidden/>
          </w:rPr>
        </w:r>
        <w:r w:rsidR="00F50D28">
          <w:rPr>
            <w:noProof/>
            <w:webHidden/>
          </w:rPr>
          <w:fldChar w:fldCharType="separate"/>
        </w:r>
        <w:r w:rsidR="001A531F">
          <w:rPr>
            <w:noProof/>
            <w:webHidden/>
          </w:rPr>
          <w:t>11</w:t>
        </w:r>
        <w:r w:rsidR="00F50D28">
          <w:rPr>
            <w:noProof/>
            <w:webHidden/>
          </w:rPr>
          <w:fldChar w:fldCharType="end"/>
        </w:r>
      </w:hyperlink>
    </w:p>
    <w:p w14:paraId="7AE30AB7" w14:textId="3D20C5C8" w:rsidR="00F50D28" w:rsidRDefault="00F30B32">
      <w:pPr>
        <w:pStyle w:val="Verzeichnis4"/>
        <w:rPr>
          <w:rFonts w:asciiTheme="minorHAnsi" w:eastAsiaTheme="minorEastAsia" w:hAnsiTheme="minorHAnsi"/>
          <w:i w:val="0"/>
          <w:noProof/>
          <w:lang w:eastAsia="de-DE"/>
        </w:rPr>
      </w:pPr>
      <w:hyperlink w:anchor="_Toc128491765" w:history="1">
        <w:r w:rsidR="00F50D28" w:rsidRPr="00FE7DD8">
          <w:rPr>
            <w:rStyle w:val="Hyperlink"/>
            <w:rFonts w:eastAsia="Times New Roman"/>
            <w:noProof/>
            <w:lang w:eastAsia="de-DE"/>
            <w14:scene3d>
              <w14:camera w14:prst="orthographicFront"/>
              <w14:lightRig w14:rig="threePt" w14:dir="t">
                <w14:rot w14:lat="0" w14:lon="0" w14:rev="0"/>
              </w14:lightRig>
            </w14:scene3d>
          </w:rPr>
          <w:t>2.4.2.</w:t>
        </w:r>
        <w:r w:rsidR="00F50D28">
          <w:rPr>
            <w:rFonts w:asciiTheme="minorHAnsi" w:eastAsiaTheme="minorEastAsia" w:hAnsiTheme="minorHAnsi"/>
            <w:i w:val="0"/>
            <w:noProof/>
            <w:lang w:eastAsia="de-DE"/>
          </w:rPr>
          <w:tab/>
        </w:r>
        <w:r w:rsidR="00F50D28" w:rsidRPr="00FE7DD8">
          <w:rPr>
            <w:rStyle w:val="Hyperlink"/>
            <w:noProof/>
          </w:rPr>
          <w:t>Wenn einschlägig: Lehramt</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w:t>
        </w:r>
        <w:r w:rsidR="00F50D28" w:rsidRPr="00FE7DD8">
          <w:rPr>
            <w:rStyle w:val="Hyperlink"/>
            <w:rFonts w:eastAsia="Times New Roman" w:cs="Arial"/>
            <w:noProof/>
            <w:lang w:eastAsia="de-DE"/>
          </w:rPr>
          <w:t>§ 13 Abs. 2 und 3 StudakkLVO M-V)</w:t>
        </w:r>
        <w:r w:rsidR="00F50D28">
          <w:rPr>
            <w:noProof/>
            <w:webHidden/>
          </w:rPr>
          <w:tab/>
        </w:r>
        <w:r w:rsidR="00F50D28">
          <w:rPr>
            <w:noProof/>
            <w:webHidden/>
          </w:rPr>
          <w:fldChar w:fldCharType="begin"/>
        </w:r>
        <w:r w:rsidR="00F50D28">
          <w:rPr>
            <w:noProof/>
            <w:webHidden/>
          </w:rPr>
          <w:instrText xml:space="preserve"> PAGEREF _Toc128491765 \h </w:instrText>
        </w:r>
        <w:r w:rsidR="00F50D28">
          <w:rPr>
            <w:noProof/>
            <w:webHidden/>
          </w:rPr>
        </w:r>
        <w:r w:rsidR="00F50D28">
          <w:rPr>
            <w:noProof/>
            <w:webHidden/>
          </w:rPr>
          <w:fldChar w:fldCharType="separate"/>
        </w:r>
        <w:r w:rsidR="001A531F">
          <w:rPr>
            <w:noProof/>
            <w:webHidden/>
          </w:rPr>
          <w:t>12</w:t>
        </w:r>
        <w:r w:rsidR="00F50D28">
          <w:rPr>
            <w:noProof/>
            <w:webHidden/>
          </w:rPr>
          <w:fldChar w:fldCharType="end"/>
        </w:r>
      </w:hyperlink>
    </w:p>
    <w:p w14:paraId="731F102E" w14:textId="003A721B" w:rsidR="00F50D28" w:rsidRDefault="00F30B32">
      <w:pPr>
        <w:pStyle w:val="Verzeichnis4"/>
        <w:rPr>
          <w:rFonts w:asciiTheme="minorHAnsi" w:eastAsiaTheme="minorEastAsia" w:hAnsiTheme="minorHAnsi"/>
          <w:i w:val="0"/>
          <w:noProof/>
          <w:lang w:eastAsia="de-DE"/>
        </w:rPr>
      </w:pPr>
      <w:hyperlink w:anchor="_Toc128491766" w:history="1">
        <w:r w:rsidR="00F50D28" w:rsidRPr="00FE7DD8">
          <w:rPr>
            <w:rStyle w:val="Hyperlink"/>
            <w:rFonts w:eastAsia="Times New Roman"/>
            <w:noProof/>
            <w:lang w:eastAsia="de-DE"/>
            <w14:scene3d>
              <w14:camera w14:prst="orthographicFront"/>
              <w14:lightRig w14:rig="threePt" w14:dir="t">
                <w14:rot w14:lat="0" w14:lon="0" w14:rev="0"/>
              </w14:lightRig>
            </w14:scene3d>
          </w:rPr>
          <w:t>2.4.3.</w:t>
        </w:r>
        <w:r w:rsidR="00F50D28">
          <w:rPr>
            <w:rFonts w:asciiTheme="minorHAnsi" w:eastAsiaTheme="minorEastAsia" w:hAnsiTheme="minorHAnsi"/>
            <w:i w:val="0"/>
            <w:noProof/>
            <w:lang w:eastAsia="de-DE"/>
          </w:rPr>
          <w:tab/>
        </w:r>
        <w:r w:rsidR="00F50D28" w:rsidRPr="00FE7DD8">
          <w:rPr>
            <w:rStyle w:val="Hyperlink"/>
            <w:noProof/>
          </w:rPr>
          <w:t>Studienerfolg</w:t>
        </w:r>
        <w:r w:rsidR="00F50D28" w:rsidRPr="00FE7DD8">
          <w:rPr>
            <w:rStyle w:val="Hyperlink"/>
            <w:rFonts w:eastAsia="Times New Roman"/>
            <w:noProof/>
            <w:lang w:eastAsia="de-DE"/>
          </w:rPr>
          <w:t xml:space="preserve"> </w:t>
        </w:r>
        <w:r w:rsidR="00F50D28" w:rsidRPr="00FE7DD8">
          <w:rPr>
            <w:rStyle w:val="Hyperlink"/>
            <w:rFonts w:eastAsia="Times New Roman" w:cs="Arial"/>
            <w:noProof/>
            <w:lang w:eastAsia="de-DE"/>
          </w:rPr>
          <w:t>(§ 14 StudakkLVO M-V)</w:t>
        </w:r>
        <w:r w:rsidR="00F50D28">
          <w:rPr>
            <w:noProof/>
            <w:webHidden/>
          </w:rPr>
          <w:tab/>
        </w:r>
        <w:r w:rsidR="00F50D28">
          <w:rPr>
            <w:noProof/>
            <w:webHidden/>
          </w:rPr>
          <w:fldChar w:fldCharType="begin"/>
        </w:r>
        <w:r w:rsidR="00F50D28">
          <w:rPr>
            <w:noProof/>
            <w:webHidden/>
          </w:rPr>
          <w:instrText xml:space="preserve"> PAGEREF _Toc128491766 \h </w:instrText>
        </w:r>
        <w:r w:rsidR="00F50D28">
          <w:rPr>
            <w:noProof/>
            <w:webHidden/>
          </w:rPr>
        </w:r>
        <w:r w:rsidR="00F50D28">
          <w:rPr>
            <w:noProof/>
            <w:webHidden/>
          </w:rPr>
          <w:fldChar w:fldCharType="separate"/>
        </w:r>
        <w:r w:rsidR="001A531F">
          <w:rPr>
            <w:noProof/>
            <w:webHidden/>
          </w:rPr>
          <w:t>12</w:t>
        </w:r>
        <w:r w:rsidR="00F50D28">
          <w:rPr>
            <w:noProof/>
            <w:webHidden/>
          </w:rPr>
          <w:fldChar w:fldCharType="end"/>
        </w:r>
      </w:hyperlink>
    </w:p>
    <w:p w14:paraId="09BC9EBD" w14:textId="7AF77AE2" w:rsidR="00F50D28" w:rsidRDefault="00F30B32">
      <w:pPr>
        <w:pStyle w:val="Verzeichnis4"/>
        <w:rPr>
          <w:rFonts w:asciiTheme="minorHAnsi" w:eastAsiaTheme="minorEastAsia" w:hAnsiTheme="minorHAnsi"/>
          <w:i w:val="0"/>
          <w:noProof/>
          <w:lang w:eastAsia="de-DE"/>
        </w:rPr>
      </w:pPr>
      <w:hyperlink w:anchor="_Toc128491767" w:history="1">
        <w:r w:rsidR="00F50D28" w:rsidRPr="00FE7DD8">
          <w:rPr>
            <w:rStyle w:val="Hyperlink"/>
            <w:rFonts w:eastAsia="Times New Roman"/>
            <w:noProof/>
            <w:lang w:eastAsia="de-DE"/>
            <w14:scene3d>
              <w14:camera w14:prst="orthographicFront"/>
              <w14:lightRig w14:rig="threePt" w14:dir="t">
                <w14:rot w14:lat="0" w14:lon="0" w14:rev="0"/>
              </w14:lightRig>
            </w14:scene3d>
          </w:rPr>
          <w:t>2.4.4.</w:t>
        </w:r>
        <w:r w:rsidR="00F50D28">
          <w:rPr>
            <w:rFonts w:asciiTheme="minorHAnsi" w:eastAsiaTheme="minorEastAsia" w:hAnsiTheme="minorHAnsi"/>
            <w:i w:val="0"/>
            <w:noProof/>
            <w:lang w:eastAsia="de-DE"/>
          </w:rPr>
          <w:tab/>
        </w:r>
        <w:r w:rsidR="00F50D28" w:rsidRPr="00FE7DD8">
          <w:rPr>
            <w:rStyle w:val="Hyperlink"/>
            <w:noProof/>
          </w:rPr>
          <w:t>Geschlechtergerechtigkeit und Nachteilsausgleich</w:t>
        </w:r>
        <w:r w:rsidR="00F50D28" w:rsidRPr="00FE7DD8">
          <w:rPr>
            <w:rStyle w:val="Hyperlink"/>
            <w:rFonts w:eastAsia="Times New Roman" w:cs="Times New Roman"/>
            <w:noProof/>
            <w:lang w:eastAsia="de-DE"/>
          </w:rPr>
          <w:t xml:space="preserve"> </w:t>
        </w:r>
        <w:r w:rsidR="00F50D28" w:rsidRPr="00FE7DD8">
          <w:rPr>
            <w:rStyle w:val="Hyperlink"/>
            <w:rFonts w:eastAsia="Times New Roman" w:cs="Arial"/>
            <w:noProof/>
            <w:lang w:eastAsia="de-DE"/>
          </w:rPr>
          <w:t>(§ 15 StudakkLVO M-V)</w:t>
        </w:r>
        <w:r w:rsidR="00F50D28">
          <w:rPr>
            <w:noProof/>
            <w:webHidden/>
          </w:rPr>
          <w:tab/>
        </w:r>
        <w:r w:rsidR="00F50D28">
          <w:rPr>
            <w:noProof/>
            <w:webHidden/>
          </w:rPr>
          <w:fldChar w:fldCharType="begin"/>
        </w:r>
        <w:r w:rsidR="00F50D28">
          <w:rPr>
            <w:noProof/>
            <w:webHidden/>
          </w:rPr>
          <w:instrText xml:space="preserve"> PAGEREF _Toc128491767 \h </w:instrText>
        </w:r>
        <w:r w:rsidR="00F50D28">
          <w:rPr>
            <w:noProof/>
            <w:webHidden/>
          </w:rPr>
        </w:r>
        <w:r w:rsidR="00F50D28">
          <w:rPr>
            <w:noProof/>
            <w:webHidden/>
          </w:rPr>
          <w:fldChar w:fldCharType="separate"/>
        </w:r>
        <w:r w:rsidR="001A531F">
          <w:rPr>
            <w:noProof/>
            <w:webHidden/>
          </w:rPr>
          <w:t>13</w:t>
        </w:r>
        <w:r w:rsidR="00F50D28">
          <w:rPr>
            <w:noProof/>
            <w:webHidden/>
          </w:rPr>
          <w:fldChar w:fldCharType="end"/>
        </w:r>
      </w:hyperlink>
    </w:p>
    <w:p w14:paraId="24226D09" w14:textId="7C2A13A1" w:rsidR="00F50D28" w:rsidRDefault="00F30B32">
      <w:pPr>
        <w:pStyle w:val="Verzeichnis4"/>
        <w:rPr>
          <w:rFonts w:asciiTheme="minorHAnsi" w:eastAsiaTheme="minorEastAsia" w:hAnsiTheme="minorHAnsi"/>
          <w:i w:val="0"/>
          <w:noProof/>
          <w:lang w:eastAsia="de-DE"/>
        </w:rPr>
      </w:pPr>
      <w:hyperlink w:anchor="_Toc128491768" w:history="1">
        <w:r w:rsidR="00F50D28" w:rsidRPr="00FE7DD8">
          <w:rPr>
            <w:rStyle w:val="Hyperlink"/>
            <w:rFonts w:eastAsia="Times New Roman"/>
            <w:noProof/>
            <w:lang w:eastAsia="de-DE"/>
            <w14:scene3d>
              <w14:camera w14:prst="orthographicFront"/>
              <w14:lightRig w14:rig="threePt" w14:dir="t">
                <w14:rot w14:lat="0" w14:lon="0" w14:rev="0"/>
              </w14:lightRig>
            </w14:scene3d>
          </w:rPr>
          <w:t>2.4.5.</w:t>
        </w:r>
        <w:r w:rsidR="00F50D28">
          <w:rPr>
            <w:rFonts w:asciiTheme="minorHAnsi" w:eastAsiaTheme="minorEastAsia" w:hAnsiTheme="minorHAnsi"/>
            <w:i w:val="0"/>
            <w:noProof/>
            <w:lang w:eastAsia="de-DE"/>
          </w:rPr>
          <w:tab/>
        </w:r>
        <w:r w:rsidR="00F50D28" w:rsidRPr="00FE7DD8">
          <w:rPr>
            <w:rStyle w:val="Hyperlink"/>
            <w:noProof/>
          </w:rPr>
          <w:t>Wenn einschlägig: Kooperationen mit nichthochschulischen Einrichtungen</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 19 StudakkLVO M-V)</w:t>
        </w:r>
        <w:r w:rsidR="00F50D28">
          <w:rPr>
            <w:noProof/>
            <w:webHidden/>
          </w:rPr>
          <w:tab/>
        </w:r>
        <w:r w:rsidR="00F50D28">
          <w:rPr>
            <w:noProof/>
            <w:webHidden/>
          </w:rPr>
          <w:fldChar w:fldCharType="begin"/>
        </w:r>
        <w:r w:rsidR="00F50D28">
          <w:rPr>
            <w:noProof/>
            <w:webHidden/>
          </w:rPr>
          <w:instrText xml:space="preserve"> PAGEREF _Toc128491768 \h </w:instrText>
        </w:r>
        <w:r w:rsidR="00F50D28">
          <w:rPr>
            <w:noProof/>
            <w:webHidden/>
          </w:rPr>
        </w:r>
        <w:r w:rsidR="00F50D28">
          <w:rPr>
            <w:noProof/>
            <w:webHidden/>
          </w:rPr>
          <w:fldChar w:fldCharType="separate"/>
        </w:r>
        <w:r w:rsidR="001A531F">
          <w:rPr>
            <w:noProof/>
            <w:webHidden/>
          </w:rPr>
          <w:t>13</w:t>
        </w:r>
        <w:r w:rsidR="00F50D28">
          <w:rPr>
            <w:noProof/>
            <w:webHidden/>
          </w:rPr>
          <w:fldChar w:fldCharType="end"/>
        </w:r>
      </w:hyperlink>
    </w:p>
    <w:p w14:paraId="57BDCAD5" w14:textId="750034DC" w:rsidR="00F50D28" w:rsidRDefault="00F30B32">
      <w:pPr>
        <w:pStyle w:val="Verzeichnis4"/>
        <w:rPr>
          <w:rFonts w:asciiTheme="minorHAnsi" w:eastAsiaTheme="minorEastAsia" w:hAnsiTheme="minorHAnsi"/>
          <w:i w:val="0"/>
          <w:noProof/>
          <w:lang w:eastAsia="de-DE"/>
        </w:rPr>
      </w:pPr>
      <w:hyperlink w:anchor="_Toc128491769" w:history="1">
        <w:r w:rsidR="00F50D28" w:rsidRPr="00FE7DD8">
          <w:rPr>
            <w:rStyle w:val="Hyperlink"/>
            <w:rFonts w:eastAsia="Times New Roman"/>
            <w:noProof/>
            <w:lang w:eastAsia="de-DE"/>
            <w14:scene3d>
              <w14:camera w14:prst="orthographicFront"/>
              <w14:lightRig w14:rig="threePt" w14:dir="t">
                <w14:rot w14:lat="0" w14:lon="0" w14:rev="0"/>
              </w14:lightRig>
            </w14:scene3d>
          </w:rPr>
          <w:t>2.4.6.</w:t>
        </w:r>
        <w:r w:rsidR="00F50D28">
          <w:rPr>
            <w:rFonts w:asciiTheme="minorHAnsi" w:eastAsiaTheme="minorEastAsia" w:hAnsiTheme="minorHAnsi"/>
            <w:i w:val="0"/>
            <w:noProof/>
            <w:lang w:eastAsia="de-DE"/>
          </w:rPr>
          <w:tab/>
        </w:r>
        <w:r w:rsidR="00F50D28" w:rsidRPr="00FE7DD8">
          <w:rPr>
            <w:rStyle w:val="Hyperlink"/>
            <w:noProof/>
          </w:rPr>
          <w:t>Wenn einschlägig: Hochschulische Kooperationen</w:t>
        </w:r>
        <w:r w:rsidR="00F50D28" w:rsidRPr="00FE7DD8">
          <w:rPr>
            <w:rStyle w:val="Hyperlink"/>
            <w:rFonts w:eastAsia="Times New Roman"/>
            <w:noProof/>
            <w:lang w:eastAsia="de-DE"/>
          </w:rPr>
          <w:t xml:space="preserve"> </w:t>
        </w:r>
        <w:r w:rsidR="00F50D28" w:rsidRPr="00FE7DD8">
          <w:rPr>
            <w:rStyle w:val="Hyperlink"/>
            <w:rFonts w:eastAsia="Times New Roman" w:cs="Times New Roman"/>
            <w:noProof/>
            <w:lang w:eastAsia="de-DE"/>
          </w:rPr>
          <w:t>(§ 20 StudakkLVO M-V)</w:t>
        </w:r>
        <w:r w:rsidR="00F50D28">
          <w:rPr>
            <w:noProof/>
            <w:webHidden/>
          </w:rPr>
          <w:tab/>
        </w:r>
        <w:r w:rsidR="00F50D28">
          <w:rPr>
            <w:noProof/>
            <w:webHidden/>
          </w:rPr>
          <w:fldChar w:fldCharType="begin"/>
        </w:r>
        <w:r w:rsidR="00F50D28">
          <w:rPr>
            <w:noProof/>
            <w:webHidden/>
          </w:rPr>
          <w:instrText xml:space="preserve"> PAGEREF _Toc128491769 \h </w:instrText>
        </w:r>
        <w:r w:rsidR="00F50D28">
          <w:rPr>
            <w:noProof/>
            <w:webHidden/>
          </w:rPr>
        </w:r>
        <w:r w:rsidR="00F50D28">
          <w:rPr>
            <w:noProof/>
            <w:webHidden/>
          </w:rPr>
          <w:fldChar w:fldCharType="separate"/>
        </w:r>
        <w:r w:rsidR="001A531F">
          <w:rPr>
            <w:noProof/>
            <w:webHidden/>
          </w:rPr>
          <w:t>13</w:t>
        </w:r>
        <w:r w:rsidR="00F50D28">
          <w:rPr>
            <w:noProof/>
            <w:webHidden/>
          </w:rPr>
          <w:fldChar w:fldCharType="end"/>
        </w:r>
      </w:hyperlink>
    </w:p>
    <w:p w14:paraId="271B420B" w14:textId="14DD294B" w:rsidR="00F50D28" w:rsidRDefault="00F30B32">
      <w:pPr>
        <w:pStyle w:val="Verzeichnis1"/>
        <w:rPr>
          <w:rFonts w:asciiTheme="minorHAnsi" w:eastAsiaTheme="minorEastAsia" w:hAnsiTheme="minorHAnsi"/>
          <w:b w:val="0"/>
          <w:noProof/>
          <w:lang w:eastAsia="de-DE"/>
        </w:rPr>
      </w:pPr>
      <w:hyperlink w:anchor="_Toc128491770" w:history="1">
        <w:r w:rsidR="00F50D28" w:rsidRPr="00FE7DD8">
          <w:rPr>
            <w:rStyle w:val="Hyperlink"/>
            <w:noProof/>
          </w:rPr>
          <w:t>Anhang: Auszüge aus dem Studienakkreditierungsstaatsvertrag und der Studienakkredtierungs-landesverordnung Mecklenburg-Vorpommern</w:t>
        </w:r>
        <w:r w:rsidR="00F50D28">
          <w:rPr>
            <w:noProof/>
            <w:webHidden/>
          </w:rPr>
          <w:tab/>
        </w:r>
        <w:r w:rsidR="00F50D28">
          <w:rPr>
            <w:noProof/>
            <w:webHidden/>
          </w:rPr>
          <w:fldChar w:fldCharType="begin"/>
        </w:r>
        <w:r w:rsidR="00F50D28">
          <w:rPr>
            <w:noProof/>
            <w:webHidden/>
          </w:rPr>
          <w:instrText xml:space="preserve"> PAGEREF _Toc128491770 \h </w:instrText>
        </w:r>
        <w:r w:rsidR="00F50D28">
          <w:rPr>
            <w:noProof/>
            <w:webHidden/>
          </w:rPr>
        </w:r>
        <w:r w:rsidR="00F50D28">
          <w:rPr>
            <w:noProof/>
            <w:webHidden/>
          </w:rPr>
          <w:fldChar w:fldCharType="separate"/>
        </w:r>
        <w:r w:rsidR="001A531F">
          <w:rPr>
            <w:noProof/>
            <w:webHidden/>
          </w:rPr>
          <w:t>14</w:t>
        </w:r>
        <w:r w:rsidR="00F50D28">
          <w:rPr>
            <w:noProof/>
            <w:webHidden/>
          </w:rPr>
          <w:fldChar w:fldCharType="end"/>
        </w:r>
      </w:hyperlink>
    </w:p>
    <w:p w14:paraId="41871995" w14:textId="0A8AE5DE" w:rsidR="00BE29C0" w:rsidRPr="00772B08" w:rsidRDefault="00D92168" w:rsidP="00772B08">
      <w:pPr>
        <w:pStyle w:val="Verzeichnis1"/>
        <w:spacing w:before="60" w:after="60" w:line="320" w:lineRule="atLeast"/>
        <w:rPr>
          <w:sz w:val="20"/>
          <w:szCs w:val="20"/>
        </w:rPr>
        <w:sectPr w:rsidR="00BE29C0" w:rsidRPr="00772B08" w:rsidSect="00BE29C0">
          <w:pgSz w:w="11906" w:h="16838" w:code="9"/>
          <w:pgMar w:top="1418" w:right="1134" w:bottom="1134" w:left="1418" w:header="709" w:footer="709" w:gutter="0"/>
          <w:cols w:space="708"/>
          <w:docGrid w:linePitch="360"/>
        </w:sectPr>
      </w:pPr>
      <w:r w:rsidRPr="00772B08">
        <w:rPr>
          <w:b w:val="0"/>
          <w:szCs w:val="20"/>
        </w:rPr>
        <w:fldChar w:fldCharType="end"/>
      </w:r>
      <w:bookmarkStart w:id="1" w:name="_Toc71646318"/>
      <w:bookmarkStart w:id="2" w:name="_Toc55483011"/>
    </w:p>
    <w:p w14:paraId="1DE7DC9F" w14:textId="6B55C04E" w:rsidR="003A0549" w:rsidRPr="00772B08" w:rsidRDefault="003A0549" w:rsidP="00772B08">
      <w:pPr>
        <w:pStyle w:val="berschrift1"/>
        <w:tabs>
          <w:tab w:val="left" w:pos="1418"/>
        </w:tabs>
        <w:spacing w:before="60" w:after="60" w:line="320" w:lineRule="atLeast"/>
      </w:pPr>
      <w:bookmarkStart w:id="3" w:name="_Toc71732178"/>
      <w:bookmarkStart w:id="4" w:name="_Toc72157179"/>
      <w:bookmarkStart w:id="5" w:name="_Toc72157272"/>
      <w:bookmarkStart w:id="6" w:name="_Toc72157587"/>
      <w:bookmarkStart w:id="7" w:name="_Toc72157828"/>
      <w:bookmarkStart w:id="8" w:name="_Toc72157866"/>
      <w:bookmarkStart w:id="9" w:name="_Toc72157937"/>
      <w:bookmarkStart w:id="10" w:name="_Toc72160312"/>
      <w:bookmarkStart w:id="11" w:name="_Toc72160344"/>
      <w:bookmarkStart w:id="12" w:name="_Toc128491740"/>
      <w:r w:rsidRPr="00772B08">
        <w:lastRenderedPageBreak/>
        <w:t>Ergebnisse auf einen Blick</w:t>
      </w:r>
      <w:bookmarkEnd w:id="3"/>
      <w:bookmarkEnd w:id="4"/>
      <w:bookmarkEnd w:id="5"/>
      <w:bookmarkEnd w:id="6"/>
      <w:bookmarkEnd w:id="7"/>
      <w:bookmarkEnd w:id="8"/>
      <w:bookmarkEnd w:id="9"/>
      <w:bookmarkEnd w:id="10"/>
      <w:bookmarkEnd w:id="11"/>
      <w:bookmarkEnd w:id="12"/>
    </w:p>
    <w:p w14:paraId="63078059" w14:textId="77777777" w:rsidR="003A0549" w:rsidRPr="00772B08" w:rsidRDefault="003A0549" w:rsidP="00772B08">
      <w:pPr>
        <w:spacing w:before="60" w:after="60" w:line="320" w:lineRule="atLeast"/>
        <w:jc w:val="both"/>
        <w:rPr>
          <w:rFonts w:ascii="Arial Narrow" w:eastAsia="Times New Roman" w:hAnsi="Arial Narrow" w:cs="Arial"/>
          <w:b/>
          <w:lang w:eastAsia="de-DE"/>
        </w:rPr>
      </w:pPr>
      <w:r w:rsidRPr="00772B08">
        <w:rPr>
          <w:rFonts w:ascii="Arial Narrow" w:eastAsia="Times New Roman" w:hAnsi="Arial Narrow" w:cs="Arial"/>
          <w:b/>
          <w:lang w:eastAsia="de-DE"/>
        </w:rPr>
        <w:t>Entscheidungsvorschlag zur Erfüllung der formalen Kriterien gemäß Prüfbericht (Ziffer 1)</w:t>
      </w:r>
    </w:p>
    <w:p w14:paraId="31D3C633" w14:textId="6322F483" w:rsidR="003A0549" w:rsidRPr="00772B08" w:rsidRDefault="003A0549" w:rsidP="00772B08">
      <w:pPr>
        <w:spacing w:before="60" w:after="60" w:line="320" w:lineRule="atLeast"/>
        <w:jc w:val="both"/>
        <w:rPr>
          <w:rFonts w:ascii="Arial Narrow" w:eastAsia="Times New Roman" w:hAnsi="Arial Narrow" w:cs="Arial"/>
        </w:rPr>
      </w:pPr>
      <w:r w:rsidRPr="00772B08">
        <w:rPr>
          <w:rFonts w:ascii="Arial Narrow" w:eastAsia="Times New Roman" w:hAnsi="Arial Narrow" w:cs="Arial"/>
        </w:rPr>
        <w:t>Die formalen Kriterien sind</w:t>
      </w:r>
    </w:p>
    <w:p w14:paraId="246773A3" w14:textId="77777777" w:rsidR="003A0549" w:rsidRPr="00772B08" w:rsidRDefault="00F30B32" w:rsidP="00772B0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2024621344"/>
          <w14:checkbox>
            <w14:checked w14:val="0"/>
            <w14:checkedState w14:val="2612" w14:font="MS Gothic"/>
            <w14:uncheckedState w14:val="2610" w14:font="MS Gothic"/>
          </w14:checkbox>
        </w:sdtPr>
        <w:sdtEndPr/>
        <w:sdtContent>
          <w:r w:rsidR="003A0549" w:rsidRPr="00772B08">
            <w:rPr>
              <w:rFonts w:ascii="Segoe UI Symbol" w:eastAsia="Times New Roman" w:hAnsi="Segoe UI Symbol" w:cs="Segoe UI Symbol"/>
            </w:rPr>
            <w:t>☐</w:t>
          </w:r>
        </w:sdtContent>
      </w:sdt>
      <w:r w:rsidR="003A0549" w:rsidRPr="00772B08">
        <w:rPr>
          <w:rFonts w:ascii="Arial Narrow" w:eastAsia="Times New Roman" w:hAnsi="Arial Narrow" w:cs="Arial"/>
        </w:rPr>
        <w:t xml:space="preserve"> erfüllt</w:t>
      </w:r>
    </w:p>
    <w:p w14:paraId="2FCBF747" w14:textId="77777777" w:rsidR="003A0549" w:rsidRPr="00772B08" w:rsidRDefault="00F30B32" w:rsidP="00772B0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29343359"/>
          <w14:checkbox>
            <w14:checked w14:val="0"/>
            <w14:checkedState w14:val="2612" w14:font="MS Gothic"/>
            <w14:uncheckedState w14:val="2610" w14:font="MS Gothic"/>
          </w14:checkbox>
        </w:sdtPr>
        <w:sdtEndPr/>
        <w:sdtContent>
          <w:r w:rsidR="003A0549" w:rsidRPr="00772B08">
            <w:rPr>
              <w:rFonts w:ascii="Segoe UI Symbol" w:eastAsia="Times New Roman" w:hAnsi="Segoe UI Symbol" w:cs="Segoe UI Symbol"/>
            </w:rPr>
            <w:t>☐</w:t>
          </w:r>
        </w:sdtContent>
      </w:sdt>
      <w:r w:rsidR="003A0549" w:rsidRPr="00772B08">
        <w:rPr>
          <w:rFonts w:ascii="Arial Narrow" w:eastAsia="Times New Roman" w:hAnsi="Arial Narrow" w:cs="Arial"/>
        </w:rPr>
        <w:t xml:space="preserve"> nicht erfüllt</w:t>
      </w:r>
    </w:p>
    <w:p w14:paraId="3EDA2813" w14:textId="6B599506" w:rsidR="003A0549" w:rsidRPr="00772B08" w:rsidRDefault="003A0549" w:rsidP="00772B08">
      <w:pPr>
        <w:spacing w:before="60" w:after="60" w:line="320" w:lineRule="atLeast"/>
        <w:jc w:val="both"/>
        <w:rPr>
          <w:rFonts w:ascii="Arial Narrow" w:eastAsia="Times New Roman" w:hAnsi="Arial Narrow" w:cs="Arial"/>
        </w:rPr>
      </w:pPr>
      <w:r w:rsidRPr="00772B08">
        <w:rPr>
          <w:rFonts w:ascii="Arial Narrow" w:eastAsia="Times New Roman" w:hAnsi="Arial Narrow" w:cs="Arial"/>
          <w:i/>
        </w:rPr>
        <w:t>Bei Nichterfüllung mindestens eines Kriteriums</w:t>
      </w:r>
      <w:r w:rsidR="007D0C2F" w:rsidRPr="00772B08">
        <w:rPr>
          <w:rFonts w:ascii="Arial Narrow" w:eastAsia="Times New Roman" w:hAnsi="Arial Narrow" w:cs="Arial"/>
          <w:i/>
        </w:rPr>
        <w:t>:</w:t>
      </w:r>
    </w:p>
    <w:p w14:paraId="52402D1B" w14:textId="77777777" w:rsidR="003A0549" w:rsidRPr="00772B08" w:rsidRDefault="003A0549" w:rsidP="00772B08">
      <w:pPr>
        <w:spacing w:before="60" w:after="60" w:line="320" w:lineRule="atLeast"/>
        <w:jc w:val="both"/>
        <w:rPr>
          <w:rFonts w:ascii="Arial Narrow" w:eastAsia="Times New Roman" w:hAnsi="Arial Narrow" w:cs="Arial"/>
        </w:rPr>
      </w:pPr>
      <w:r w:rsidRPr="00772B08">
        <w:rPr>
          <w:rFonts w:ascii="Arial Narrow" w:eastAsia="Times New Roman" w:hAnsi="Arial Narrow" w:cs="Arial"/>
        </w:rPr>
        <w:t>Dem Rektorat wird/werden folgende Auflage(n) vorgeschlagen:</w:t>
      </w:r>
    </w:p>
    <w:p w14:paraId="7E3E1E12" w14:textId="77777777" w:rsidR="00F6075F" w:rsidRPr="001A531F" w:rsidRDefault="00F6075F" w:rsidP="00772B08">
      <w:pPr>
        <w:spacing w:before="60" w:after="60" w:line="320" w:lineRule="atLeast"/>
        <w:jc w:val="both"/>
        <w:rPr>
          <w:rFonts w:ascii="Arial Narrow" w:eastAsia="Times New Roman" w:hAnsi="Arial Narrow" w:cs="Arial"/>
          <w:color w:val="A6A6A6" w:themeColor="background1" w:themeShade="A6"/>
        </w:rPr>
      </w:pPr>
      <w:r w:rsidRPr="001A531F">
        <w:rPr>
          <w:rFonts w:ascii="Arial Narrow" w:eastAsia="Times New Roman" w:hAnsi="Arial Narrow" w:cs="Arial"/>
          <w:color w:val="A6A6A6" w:themeColor="background1" w:themeShade="A6"/>
        </w:rPr>
        <w:t>Auflage 1 (Kriterium ##; § # StudakkLVO M-V): [Text]</w:t>
      </w:r>
    </w:p>
    <w:p w14:paraId="3014A0D6" w14:textId="77777777" w:rsidR="00F6075F" w:rsidRPr="001A531F" w:rsidRDefault="00F6075F" w:rsidP="00772B08">
      <w:pPr>
        <w:spacing w:before="60" w:after="60" w:line="320" w:lineRule="atLeast"/>
        <w:jc w:val="both"/>
        <w:rPr>
          <w:rFonts w:ascii="Arial Narrow" w:eastAsia="Times New Roman" w:hAnsi="Arial Narrow" w:cs="Arial"/>
          <w:color w:val="A6A6A6" w:themeColor="background1" w:themeShade="A6"/>
        </w:rPr>
      </w:pPr>
      <w:r w:rsidRPr="001A531F">
        <w:rPr>
          <w:rFonts w:ascii="Arial Narrow" w:eastAsia="Times New Roman" w:hAnsi="Arial Narrow" w:cs="Arial"/>
          <w:color w:val="A6A6A6" w:themeColor="background1" w:themeShade="A6"/>
        </w:rPr>
        <w:t>Auflage n (Kriterium ##; § # StudakkLVO M-V): [Text]</w:t>
      </w:r>
    </w:p>
    <w:p w14:paraId="19ABCC6A" w14:textId="77777777" w:rsidR="003A0549" w:rsidRPr="00772B08" w:rsidRDefault="003A0549" w:rsidP="00772B08">
      <w:pPr>
        <w:spacing w:before="60" w:after="60" w:line="320" w:lineRule="atLeast"/>
        <w:jc w:val="both"/>
        <w:rPr>
          <w:rFonts w:ascii="Arial Narrow" w:eastAsia="Times New Roman" w:hAnsi="Arial Narrow" w:cs="Arial"/>
          <w:b/>
          <w:lang w:eastAsia="de-DE"/>
        </w:rPr>
      </w:pPr>
    </w:p>
    <w:p w14:paraId="6ECDAFBC" w14:textId="77777777" w:rsidR="003A0549" w:rsidRPr="00772B08" w:rsidRDefault="003A0549" w:rsidP="00772B08">
      <w:pPr>
        <w:spacing w:before="60" w:after="60" w:line="320" w:lineRule="atLeast"/>
        <w:jc w:val="both"/>
        <w:rPr>
          <w:rFonts w:ascii="Arial Narrow" w:eastAsia="Times New Roman" w:hAnsi="Arial Narrow" w:cs="Arial"/>
          <w:b/>
          <w:lang w:eastAsia="de-DE"/>
        </w:rPr>
      </w:pPr>
      <w:r w:rsidRPr="00772B08">
        <w:rPr>
          <w:rFonts w:ascii="Arial Narrow" w:eastAsia="Times New Roman" w:hAnsi="Arial Narrow" w:cs="Arial"/>
          <w:b/>
          <w:lang w:eastAsia="de-DE"/>
        </w:rPr>
        <w:t>Entscheidungsvorschlag zur Erfüllung der fachlich-inhaltlichen Kriterien gemäß Gutachten (Ziffer 2)</w:t>
      </w:r>
    </w:p>
    <w:p w14:paraId="63DBA619" w14:textId="77777777" w:rsidR="003A0549" w:rsidRPr="00772B08" w:rsidRDefault="003A0549" w:rsidP="00772B08">
      <w:pPr>
        <w:spacing w:before="60" w:after="60" w:line="320" w:lineRule="atLeast"/>
        <w:jc w:val="both"/>
        <w:rPr>
          <w:rFonts w:ascii="Arial Narrow" w:eastAsia="Times New Roman" w:hAnsi="Arial Narrow" w:cs="Arial"/>
        </w:rPr>
      </w:pPr>
      <w:r w:rsidRPr="00772B08">
        <w:rPr>
          <w:rFonts w:ascii="Arial Narrow" w:eastAsia="Times New Roman" w:hAnsi="Arial Narrow" w:cs="Arial"/>
        </w:rPr>
        <w:t>Die fachlich-inhaltlichen Kriterien sind</w:t>
      </w:r>
    </w:p>
    <w:p w14:paraId="7C7FEF03" w14:textId="77777777" w:rsidR="003A0549" w:rsidRPr="00772B08" w:rsidRDefault="00F30B32" w:rsidP="00772B0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888792931"/>
          <w14:checkbox>
            <w14:checked w14:val="0"/>
            <w14:checkedState w14:val="2612" w14:font="MS Gothic"/>
            <w14:uncheckedState w14:val="2610" w14:font="MS Gothic"/>
          </w14:checkbox>
        </w:sdtPr>
        <w:sdtEndPr/>
        <w:sdtContent>
          <w:r w:rsidR="003A0549" w:rsidRPr="00772B08">
            <w:rPr>
              <w:rFonts w:ascii="Segoe UI Symbol" w:eastAsia="Times New Roman" w:hAnsi="Segoe UI Symbol" w:cs="Segoe UI Symbol"/>
            </w:rPr>
            <w:t>☐</w:t>
          </w:r>
        </w:sdtContent>
      </w:sdt>
      <w:r w:rsidR="003A0549" w:rsidRPr="00772B08">
        <w:rPr>
          <w:rFonts w:ascii="Arial Narrow" w:eastAsia="Times New Roman" w:hAnsi="Arial Narrow" w:cs="Arial"/>
        </w:rPr>
        <w:t xml:space="preserve"> erfüllt</w:t>
      </w:r>
    </w:p>
    <w:p w14:paraId="53012F70" w14:textId="77777777" w:rsidR="003A0549" w:rsidRPr="00772B08" w:rsidRDefault="00F30B32" w:rsidP="00772B08">
      <w:pPr>
        <w:spacing w:before="60" w:after="60" w:line="320" w:lineRule="atLeast"/>
        <w:ind w:left="708"/>
        <w:jc w:val="both"/>
        <w:rPr>
          <w:rFonts w:ascii="Arial Narrow" w:eastAsia="Times New Roman" w:hAnsi="Arial Narrow" w:cs="Arial"/>
        </w:rPr>
      </w:pPr>
      <w:sdt>
        <w:sdtPr>
          <w:rPr>
            <w:rFonts w:ascii="Arial Narrow" w:eastAsia="Times New Roman" w:hAnsi="Arial Narrow" w:cs="Arial"/>
          </w:rPr>
          <w:id w:val="1127896991"/>
          <w14:checkbox>
            <w14:checked w14:val="0"/>
            <w14:checkedState w14:val="2612" w14:font="MS Gothic"/>
            <w14:uncheckedState w14:val="2610" w14:font="MS Gothic"/>
          </w14:checkbox>
        </w:sdtPr>
        <w:sdtEndPr/>
        <w:sdtContent>
          <w:r w:rsidR="003A0549" w:rsidRPr="00772B08">
            <w:rPr>
              <w:rFonts w:ascii="Segoe UI Symbol" w:eastAsia="Times New Roman" w:hAnsi="Segoe UI Symbol" w:cs="Segoe UI Symbol"/>
            </w:rPr>
            <w:t>☐</w:t>
          </w:r>
        </w:sdtContent>
      </w:sdt>
      <w:r w:rsidR="003A0549" w:rsidRPr="00772B08">
        <w:rPr>
          <w:rFonts w:ascii="Arial Narrow" w:eastAsia="Times New Roman" w:hAnsi="Arial Narrow" w:cs="Arial"/>
        </w:rPr>
        <w:t xml:space="preserve"> nicht erfüllt</w:t>
      </w:r>
    </w:p>
    <w:p w14:paraId="6F85C482" w14:textId="0838611D" w:rsidR="003A0549" w:rsidRPr="00772B08" w:rsidRDefault="003A0549" w:rsidP="00772B08">
      <w:pPr>
        <w:spacing w:before="60" w:after="60" w:line="320" w:lineRule="atLeast"/>
        <w:jc w:val="both"/>
        <w:rPr>
          <w:rFonts w:ascii="Arial Narrow" w:eastAsia="Times New Roman" w:hAnsi="Arial Narrow" w:cs="Arial"/>
          <w:i/>
        </w:rPr>
      </w:pPr>
      <w:r w:rsidRPr="00772B08">
        <w:rPr>
          <w:rFonts w:ascii="Arial Narrow" w:eastAsia="Times New Roman" w:hAnsi="Arial Narrow" w:cs="Arial"/>
          <w:i/>
        </w:rPr>
        <w:t>Bei Nichterfüllung mindestens eines Kriteriums</w:t>
      </w:r>
      <w:r w:rsidR="007D0C2F" w:rsidRPr="00772B08">
        <w:rPr>
          <w:rFonts w:ascii="Arial Narrow" w:eastAsia="Times New Roman" w:hAnsi="Arial Narrow" w:cs="Arial"/>
          <w:i/>
        </w:rPr>
        <w:t>:</w:t>
      </w:r>
    </w:p>
    <w:p w14:paraId="79D0B3D9" w14:textId="77777777" w:rsidR="003A0549" w:rsidRPr="00772B08" w:rsidRDefault="003A0549" w:rsidP="00772B08">
      <w:pPr>
        <w:spacing w:before="60" w:after="60" w:line="320" w:lineRule="atLeast"/>
        <w:jc w:val="both"/>
        <w:rPr>
          <w:rFonts w:ascii="Arial Narrow" w:eastAsia="Times New Roman" w:hAnsi="Arial Narrow" w:cs="Arial"/>
        </w:rPr>
      </w:pPr>
      <w:r w:rsidRPr="00772B08">
        <w:rPr>
          <w:rFonts w:ascii="Arial Narrow" w:eastAsia="Times New Roman" w:hAnsi="Arial Narrow" w:cs="Arial"/>
        </w:rPr>
        <w:t>Dem Rektorat wird/werden folgende Auflage(n) vorgeschlagen:</w:t>
      </w:r>
    </w:p>
    <w:p w14:paraId="084130E0" w14:textId="77777777" w:rsidR="00F6075F" w:rsidRPr="001A531F" w:rsidRDefault="00F6075F" w:rsidP="00772B08">
      <w:pPr>
        <w:spacing w:before="60" w:after="60" w:line="320" w:lineRule="atLeast"/>
        <w:jc w:val="both"/>
        <w:rPr>
          <w:rFonts w:ascii="Arial Narrow" w:eastAsia="Times New Roman" w:hAnsi="Arial Narrow" w:cs="Arial"/>
          <w:color w:val="A6A6A6" w:themeColor="background1" w:themeShade="A6"/>
        </w:rPr>
      </w:pPr>
      <w:r w:rsidRPr="001A531F">
        <w:rPr>
          <w:rFonts w:ascii="Arial Narrow" w:eastAsia="Times New Roman" w:hAnsi="Arial Narrow" w:cs="Arial"/>
          <w:color w:val="A6A6A6" w:themeColor="background1" w:themeShade="A6"/>
        </w:rPr>
        <w:t>Auflage 1 (Kriterium ##; § # StudakkLVO M-V): [Text]</w:t>
      </w:r>
    </w:p>
    <w:p w14:paraId="47FCC58F" w14:textId="77777777" w:rsidR="00F6075F" w:rsidRPr="001A531F" w:rsidRDefault="00F6075F" w:rsidP="00772B08">
      <w:pPr>
        <w:spacing w:before="60" w:after="60" w:line="320" w:lineRule="atLeast"/>
        <w:jc w:val="both"/>
        <w:rPr>
          <w:rFonts w:ascii="Arial Narrow" w:eastAsia="Times New Roman" w:hAnsi="Arial Narrow" w:cs="Arial"/>
          <w:color w:val="A6A6A6" w:themeColor="background1" w:themeShade="A6"/>
        </w:rPr>
      </w:pPr>
      <w:r w:rsidRPr="001A531F">
        <w:rPr>
          <w:rFonts w:ascii="Arial Narrow" w:eastAsia="Times New Roman" w:hAnsi="Arial Narrow" w:cs="Arial"/>
          <w:color w:val="A6A6A6" w:themeColor="background1" w:themeShade="A6"/>
        </w:rPr>
        <w:t>Auflage n (Kriterium ##; § # StudakkLVO M-V): [Text]</w:t>
      </w:r>
    </w:p>
    <w:p w14:paraId="7AC58ECE" w14:textId="191AFDC0" w:rsidR="00F6075F" w:rsidRPr="00772B08" w:rsidRDefault="00F6075F" w:rsidP="00772B08">
      <w:pPr>
        <w:spacing w:before="60" w:after="60" w:line="320" w:lineRule="atLeast"/>
        <w:jc w:val="both"/>
        <w:rPr>
          <w:rFonts w:ascii="Arial Narrow" w:eastAsia="Times New Roman" w:hAnsi="Arial Narrow" w:cs="Arial"/>
        </w:rPr>
      </w:pPr>
      <w:r w:rsidRPr="00772B08">
        <w:rPr>
          <w:rFonts w:ascii="Arial Narrow" w:eastAsia="Times New Roman" w:hAnsi="Arial Narrow" w:cs="Arial"/>
        </w:rPr>
        <w:t>Dem Rektorat wird/werden folgende Empfehlung(en) vorgeschlagen:</w:t>
      </w:r>
    </w:p>
    <w:p w14:paraId="432A42FE" w14:textId="6EB4BEC4" w:rsidR="00F6075F" w:rsidRPr="00772B08" w:rsidRDefault="00F6075F" w:rsidP="00772B08">
      <w:pPr>
        <w:spacing w:before="60" w:after="60" w:line="320" w:lineRule="atLeast"/>
        <w:jc w:val="both"/>
        <w:rPr>
          <w:rFonts w:ascii="Arial Narrow" w:eastAsia="Times New Roman" w:hAnsi="Arial Narrow" w:cs="Arial"/>
          <w:color w:val="A6A6A6"/>
        </w:rPr>
      </w:pPr>
      <w:r w:rsidRPr="00772B08">
        <w:rPr>
          <w:rFonts w:ascii="Arial Narrow" w:eastAsia="Times New Roman" w:hAnsi="Arial Narrow" w:cs="Arial"/>
          <w:color w:val="A6A6A6"/>
        </w:rPr>
        <w:t>Empfehlung 1 (Kriterium ##): [Text]</w:t>
      </w:r>
    </w:p>
    <w:p w14:paraId="4758F38C" w14:textId="3D0F8E40" w:rsidR="00F6075F" w:rsidRPr="00772B08" w:rsidRDefault="00F6075F" w:rsidP="00772B08">
      <w:pPr>
        <w:spacing w:before="60" w:after="60" w:line="320" w:lineRule="atLeast"/>
        <w:jc w:val="both"/>
        <w:rPr>
          <w:rFonts w:ascii="Arial Narrow" w:eastAsia="Times New Roman" w:hAnsi="Arial Narrow" w:cs="Arial"/>
          <w:color w:val="A6A6A6"/>
        </w:rPr>
      </w:pPr>
      <w:r w:rsidRPr="00772B08">
        <w:rPr>
          <w:rFonts w:ascii="Arial Narrow" w:eastAsia="Times New Roman" w:hAnsi="Arial Narrow" w:cs="Arial"/>
          <w:color w:val="A6A6A6"/>
        </w:rPr>
        <w:t>Empfehlung n (Kriterium ##): [Text]</w:t>
      </w:r>
    </w:p>
    <w:p w14:paraId="1F1EC85E" w14:textId="77777777" w:rsidR="003A0549" w:rsidRPr="00772B08" w:rsidRDefault="003A0549" w:rsidP="00772B08">
      <w:pPr>
        <w:spacing w:before="60" w:after="60" w:line="320" w:lineRule="atLeast"/>
        <w:jc w:val="both"/>
        <w:rPr>
          <w:rFonts w:ascii="Arial Narrow" w:eastAsia="Times New Roman" w:hAnsi="Arial Narrow" w:cs="Arial"/>
        </w:rPr>
      </w:pPr>
    </w:p>
    <w:p w14:paraId="7AF976B7" w14:textId="6CC291D7" w:rsidR="003A0549" w:rsidRPr="00772B08" w:rsidRDefault="003A0549" w:rsidP="00772B08">
      <w:pPr>
        <w:spacing w:before="60" w:after="60" w:line="320" w:lineRule="atLeast"/>
        <w:jc w:val="both"/>
        <w:rPr>
          <w:rFonts w:ascii="Arial Narrow" w:eastAsia="Times New Roman" w:hAnsi="Arial Narrow" w:cs="Arial"/>
          <w:b/>
          <w:lang w:eastAsia="de-DE"/>
        </w:rPr>
      </w:pPr>
      <w:r w:rsidRPr="00772B08">
        <w:rPr>
          <w:rFonts w:ascii="Arial Narrow" w:eastAsia="Times New Roman" w:hAnsi="Arial Narrow" w:cs="Arial"/>
          <w:b/>
          <w:lang w:eastAsia="de-DE"/>
        </w:rPr>
        <w:t xml:space="preserve">Gesonderte Zustimmung bei reglementierten Studiengängen </w:t>
      </w:r>
      <w:r w:rsidRPr="001A531F">
        <w:rPr>
          <w:rFonts w:ascii="Arial Narrow" w:eastAsia="Times New Roman" w:hAnsi="Arial Narrow" w:cs="Arial"/>
          <w:b/>
          <w:lang w:eastAsia="de-DE"/>
        </w:rPr>
        <w:t xml:space="preserve">gemäß </w:t>
      </w:r>
      <w:r w:rsidR="006F681C" w:rsidRPr="001A531F">
        <w:rPr>
          <w:rFonts w:ascii="Arial Narrow" w:eastAsia="Times New Roman" w:hAnsi="Arial Narrow" w:cs="Arial"/>
          <w:b/>
          <w:i/>
          <w:lang w:eastAsia="de-DE"/>
        </w:rPr>
        <w:t xml:space="preserve">§ 25 </w:t>
      </w:r>
      <w:r w:rsidRPr="001A531F">
        <w:rPr>
          <w:rFonts w:ascii="Arial Narrow" w:eastAsia="Times New Roman" w:hAnsi="Arial Narrow" w:cs="Arial"/>
          <w:b/>
          <w:i/>
          <w:lang w:eastAsia="de-DE"/>
        </w:rPr>
        <w:t xml:space="preserve">StudakkLVO </w:t>
      </w:r>
      <w:r w:rsidRPr="00772B08">
        <w:rPr>
          <w:rFonts w:ascii="Arial Narrow" w:eastAsia="Times New Roman" w:hAnsi="Arial Narrow" w:cs="Arial"/>
          <w:b/>
          <w:i/>
          <w:lang w:eastAsia="de-DE"/>
        </w:rPr>
        <w:t>M-V</w:t>
      </w:r>
    </w:p>
    <w:p w14:paraId="4F4C5001" w14:textId="2E220CA2" w:rsidR="003A0549" w:rsidRPr="001A531F" w:rsidRDefault="003A0549" w:rsidP="00772B08">
      <w:pPr>
        <w:spacing w:before="60" w:after="60" w:line="320" w:lineRule="atLeast"/>
        <w:jc w:val="both"/>
        <w:rPr>
          <w:rFonts w:ascii="Arial Narrow" w:eastAsia="Times New Roman" w:hAnsi="Arial Narrow" w:cs="Arial"/>
          <w:i/>
          <w:lang w:eastAsia="de-DE"/>
        </w:rPr>
      </w:pPr>
      <w:r w:rsidRPr="00772B08">
        <w:rPr>
          <w:rFonts w:ascii="Arial Narrow" w:eastAsia="Times New Roman" w:hAnsi="Arial Narrow" w:cs="Arial"/>
          <w:i/>
          <w:lang w:eastAsia="de-DE"/>
        </w:rPr>
        <w:t xml:space="preserve">Hier soll – wenn angezeigt – die Zustimmung der Gutachterinnen und Gutachter </w:t>
      </w:r>
      <w:r w:rsidRPr="001A531F">
        <w:rPr>
          <w:rFonts w:ascii="Arial Narrow" w:eastAsia="Times New Roman" w:hAnsi="Arial Narrow" w:cs="Arial"/>
          <w:i/>
          <w:lang w:eastAsia="de-DE"/>
        </w:rPr>
        <w:t xml:space="preserve">gemäß § </w:t>
      </w:r>
      <w:r w:rsidRPr="001A531F">
        <w:rPr>
          <w:rFonts w:ascii="Arial Narrow" w:eastAsia="Times New Roman" w:hAnsi="Arial Narrow" w:cs="Arial"/>
          <w:bCs/>
          <w:iCs/>
          <w:lang w:eastAsia="de-DE"/>
        </w:rPr>
        <w:t xml:space="preserve">25 Abs. 1 StudakkLVO M-V </w:t>
      </w:r>
      <w:r w:rsidRPr="001A531F">
        <w:rPr>
          <w:rFonts w:ascii="Arial Narrow" w:eastAsia="Times New Roman" w:hAnsi="Arial Narrow" w:cs="Arial"/>
          <w:i/>
          <w:lang w:eastAsia="de-DE"/>
        </w:rPr>
        <w:t>für reglementierte Studiengänge dokumentiert werden.</w:t>
      </w:r>
    </w:p>
    <w:p w14:paraId="4A415C79" w14:textId="77777777" w:rsidR="00925B8C" w:rsidRDefault="00925B8C">
      <w:pPr>
        <w:rPr>
          <w:rFonts w:ascii="Arial Narrow" w:eastAsia="Times New Roman" w:hAnsi="Arial Narrow" w:cstheme="majorBidi"/>
          <w:b/>
          <w:color w:val="0070C0"/>
          <w:sz w:val="28"/>
          <w:szCs w:val="32"/>
        </w:rPr>
      </w:pPr>
      <w:bookmarkStart w:id="13" w:name="_Zugangsvoraussetzungen_und_Übergäng"/>
      <w:bookmarkStart w:id="14" w:name="_Abschlüsse_und_Abschlussbezeichnung"/>
      <w:bookmarkStart w:id="15" w:name="_Modularisierung_(§_7"/>
      <w:bookmarkStart w:id="16" w:name="_Leistungspunktesystem_(§_8"/>
      <w:bookmarkStart w:id="17" w:name="_Anerkennung_und_Anrechnung"/>
      <w:bookmarkStart w:id="18" w:name="_Wenn_einschlägig:_Besondere"/>
      <w:bookmarkStart w:id="19" w:name="_Toc55483012"/>
      <w:bookmarkStart w:id="20" w:name="_Toc71732180"/>
      <w:bookmarkStart w:id="21" w:name="_Toc72157180"/>
      <w:bookmarkStart w:id="22" w:name="_Toc72157273"/>
      <w:bookmarkStart w:id="23" w:name="_Toc72157588"/>
      <w:bookmarkStart w:id="24" w:name="_Toc72157829"/>
      <w:bookmarkStart w:id="25" w:name="_Toc72157867"/>
      <w:bookmarkStart w:id="26" w:name="_Toc72157938"/>
      <w:bookmarkStart w:id="27" w:name="_Toc72160313"/>
      <w:bookmarkStart w:id="28" w:name="_Toc72160345"/>
      <w:bookmarkStart w:id="29" w:name="_Toc55483024"/>
      <w:bookmarkStart w:id="30" w:name="_Toc71646320"/>
      <w:bookmarkEnd w:id="1"/>
      <w:bookmarkEnd w:id="2"/>
      <w:bookmarkEnd w:id="13"/>
      <w:bookmarkEnd w:id="14"/>
      <w:bookmarkEnd w:id="15"/>
      <w:bookmarkEnd w:id="16"/>
      <w:bookmarkEnd w:id="17"/>
      <w:bookmarkEnd w:id="18"/>
      <w:r>
        <w:br w:type="page"/>
      </w:r>
    </w:p>
    <w:p w14:paraId="7F3C7E45" w14:textId="3010DBE8" w:rsidR="00F3396D" w:rsidRPr="00BB3C25" w:rsidRDefault="00F3396D" w:rsidP="00BB3C25">
      <w:pPr>
        <w:pStyle w:val="berschrift1"/>
        <w:spacing w:before="60" w:after="60" w:line="320" w:lineRule="atLeast"/>
        <w:contextualSpacing/>
      </w:pPr>
      <w:bookmarkStart w:id="31" w:name="_Toc128491741"/>
      <w:r w:rsidRPr="00BB3C25">
        <w:lastRenderedPageBreak/>
        <w:t>Zusammenfassende Qualitätsbewertung des Gutachtergremiums</w:t>
      </w:r>
      <w:bookmarkEnd w:id="19"/>
      <w:bookmarkEnd w:id="20"/>
      <w:bookmarkEnd w:id="21"/>
      <w:bookmarkEnd w:id="22"/>
      <w:bookmarkEnd w:id="23"/>
      <w:bookmarkEnd w:id="24"/>
      <w:bookmarkEnd w:id="25"/>
      <w:bookmarkEnd w:id="26"/>
      <w:bookmarkEnd w:id="27"/>
      <w:bookmarkEnd w:id="28"/>
      <w:r w:rsidR="00D530D0" w:rsidRPr="00BB3C25">
        <w:t xml:space="preserve"> </w:t>
      </w:r>
      <w:r w:rsidR="00D530D0" w:rsidRPr="001A531F">
        <w:rPr>
          <w:rStyle w:val="Hyperlink"/>
          <w:rFonts w:cs="Times New Roman"/>
          <w:b w:val="0"/>
          <w:szCs w:val="22"/>
          <w:lang w:eastAsia="de-DE"/>
        </w:rPr>
        <w:t>(wird veröffentlicht)</w:t>
      </w:r>
      <w:bookmarkEnd w:id="31"/>
    </w:p>
    <w:p w14:paraId="064F5B7C" w14:textId="77777777" w:rsidR="007D0C2F" w:rsidRPr="001A531F" w:rsidRDefault="007D0C2F" w:rsidP="00BB3C25">
      <w:pPr>
        <w:spacing w:before="60" w:after="60" w:line="320" w:lineRule="atLeast"/>
        <w:contextualSpacing/>
        <w:jc w:val="both"/>
        <w:rPr>
          <w:rFonts w:ascii="Arial Narrow" w:eastAsia="Times New Roman" w:hAnsi="Arial Narrow" w:cs="Times New Roman"/>
          <w:i/>
          <w:color w:val="A6A6A6" w:themeColor="background1" w:themeShade="A6"/>
        </w:rPr>
      </w:pPr>
      <w:bookmarkStart w:id="32" w:name="_Toc72157181"/>
      <w:bookmarkStart w:id="33" w:name="_Toc72157274"/>
      <w:bookmarkStart w:id="34" w:name="_Toc72157589"/>
      <w:bookmarkStart w:id="35" w:name="_Toc72157830"/>
      <w:bookmarkStart w:id="36" w:name="_Toc72157868"/>
      <w:bookmarkStart w:id="37" w:name="_Toc72157939"/>
      <w:bookmarkStart w:id="38" w:name="_Toc72160314"/>
      <w:bookmarkStart w:id="39" w:name="_Toc72160346"/>
      <w:r w:rsidRPr="001A531F">
        <w:rPr>
          <w:rFonts w:ascii="Arial Narrow" w:eastAsia="Times New Roman" w:hAnsi="Arial Narrow" w:cs="Times New Roman"/>
          <w:i/>
          <w:color w:val="A6A6A6" w:themeColor="background1" w:themeShade="A6"/>
        </w:rPr>
        <w:t xml:space="preserve">Dieses Kapitel </w:t>
      </w:r>
      <w:r w:rsidRPr="001A531F">
        <w:rPr>
          <w:rFonts w:ascii="Arial Narrow" w:eastAsia="Times New Roman" w:hAnsi="Arial Narrow" w:cs="Arial"/>
          <w:i/>
          <w:color w:val="A6A6A6" w:themeColor="background1" w:themeShade="A6"/>
          <w:lang w:eastAsia="de-DE"/>
        </w:rPr>
        <w:t xml:space="preserve">(Umfang ≤ 0,75 Seiten) </w:t>
      </w:r>
      <w:r w:rsidRPr="001A531F">
        <w:rPr>
          <w:rFonts w:ascii="Arial Narrow" w:eastAsia="Times New Roman" w:hAnsi="Arial Narrow" w:cs="Times New Roman"/>
          <w:i/>
          <w:color w:val="A6A6A6" w:themeColor="background1" w:themeShade="A6"/>
        </w:rPr>
        <w:t>soll Bewertungen zu folgenden Themen/Sachverhalten enthalten:</w:t>
      </w:r>
    </w:p>
    <w:p w14:paraId="2D75580C" w14:textId="77777777" w:rsidR="007D0C2F" w:rsidRPr="001A531F" w:rsidRDefault="007D0C2F" w:rsidP="00BB3C25">
      <w:pPr>
        <w:numPr>
          <w:ilvl w:val="0"/>
          <w:numId w:val="2"/>
        </w:numPr>
        <w:spacing w:before="60" w:after="60" w:line="320" w:lineRule="atLeast"/>
        <w:ind w:left="714" w:hanging="357"/>
        <w:contextualSpacing/>
        <w:jc w:val="both"/>
        <w:rPr>
          <w:rFonts w:ascii="Arial Narrow" w:eastAsia="Times New Roman" w:hAnsi="Arial Narrow" w:cs="Times New Roman"/>
          <w:i/>
          <w:color w:val="A6A6A6" w:themeColor="background1" w:themeShade="A6"/>
        </w:rPr>
      </w:pPr>
      <w:r w:rsidRPr="001A531F">
        <w:rPr>
          <w:rFonts w:ascii="Arial Narrow" w:eastAsia="Times New Roman" w:hAnsi="Arial Narrow" w:cs="Times New Roman"/>
          <w:i/>
          <w:color w:val="A6A6A6" w:themeColor="background1" w:themeShade="A6"/>
        </w:rPr>
        <w:t xml:space="preserve">Gesamteindruck zur Studienqualität, Quintessenz der Begutachtung </w:t>
      </w:r>
    </w:p>
    <w:p w14:paraId="09BFA073" w14:textId="77777777" w:rsidR="007D0C2F" w:rsidRPr="001A531F" w:rsidRDefault="007D0C2F" w:rsidP="00BB3C25">
      <w:pPr>
        <w:numPr>
          <w:ilvl w:val="0"/>
          <w:numId w:val="2"/>
        </w:numPr>
        <w:spacing w:before="60" w:after="60" w:line="320" w:lineRule="atLeast"/>
        <w:ind w:left="714" w:hanging="357"/>
        <w:contextualSpacing/>
        <w:jc w:val="both"/>
        <w:rPr>
          <w:rFonts w:ascii="Arial Narrow" w:eastAsia="Times New Roman" w:hAnsi="Arial Narrow" w:cs="Times New Roman"/>
          <w:i/>
          <w:color w:val="A6A6A6" w:themeColor="background1" w:themeShade="A6"/>
        </w:rPr>
      </w:pPr>
      <w:r w:rsidRPr="001A531F">
        <w:rPr>
          <w:rFonts w:ascii="Arial Narrow" w:eastAsia="Times New Roman" w:hAnsi="Arial Narrow" w:cs="Times New Roman"/>
          <w:i/>
          <w:color w:val="A6A6A6" w:themeColor="background1" w:themeShade="A6"/>
        </w:rPr>
        <w:t>Stärken und Schwächen</w:t>
      </w:r>
    </w:p>
    <w:p w14:paraId="177B1852" w14:textId="3DCCB81E" w:rsidR="007D0C2F" w:rsidRPr="001A531F" w:rsidRDefault="007D0C2F" w:rsidP="00BB3C25">
      <w:pPr>
        <w:numPr>
          <w:ilvl w:val="0"/>
          <w:numId w:val="2"/>
        </w:numPr>
        <w:spacing w:before="60" w:after="60" w:line="320" w:lineRule="atLeast"/>
        <w:contextualSpacing/>
        <w:jc w:val="both"/>
        <w:rPr>
          <w:rFonts w:ascii="Arial Narrow" w:eastAsia="Times New Roman" w:hAnsi="Arial Narrow" w:cs="Times New Roman"/>
          <w:i/>
          <w:color w:val="A6A6A6" w:themeColor="background1" w:themeShade="A6"/>
        </w:rPr>
      </w:pPr>
      <w:r w:rsidRPr="001A531F">
        <w:rPr>
          <w:rFonts w:ascii="Arial Narrow" w:eastAsia="Times New Roman" w:hAnsi="Arial Narrow" w:cs="Times New Roman"/>
          <w:i/>
          <w:color w:val="A6A6A6" w:themeColor="background1" w:themeShade="A6"/>
        </w:rPr>
        <w:t>Bei der Reakkreditierung:</w:t>
      </w:r>
      <w:r w:rsidR="00042C72" w:rsidRPr="001A531F">
        <w:rPr>
          <w:rFonts w:ascii="Arial Narrow" w:eastAsia="Times New Roman" w:hAnsi="Arial Narrow" w:cs="Times New Roman"/>
          <w:i/>
          <w:color w:val="A6A6A6" w:themeColor="background1" w:themeShade="A6"/>
        </w:rPr>
        <w:t xml:space="preserve"> Bewertung der</w:t>
      </w:r>
      <w:r w:rsidRPr="001A531F">
        <w:rPr>
          <w:rFonts w:ascii="Arial Narrow" w:eastAsia="Times New Roman" w:hAnsi="Arial Narrow" w:cs="Times New Roman"/>
          <w:i/>
          <w:color w:val="A6A6A6" w:themeColor="background1" w:themeShade="A6"/>
        </w:rPr>
        <w:t xml:space="preserve"> Weiterentwicklung des Studiengangs im Akkreditierungszeitraum und ggf. Umgang mit Empfehlungen aus der vorangegangenen Akkreditierung.</w:t>
      </w:r>
      <w:r w:rsidR="00925B8C" w:rsidRPr="001A531F">
        <w:rPr>
          <w:rFonts w:ascii="Arial Narrow" w:eastAsia="Times New Roman" w:hAnsi="Arial Narrow" w:cs="Times New Roman"/>
          <w:i/>
          <w:color w:val="A6A6A6" w:themeColor="background1" w:themeShade="A6"/>
        </w:rPr>
        <w:t xml:space="preserve"> </w:t>
      </w:r>
    </w:p>
    <w:p w14:paraId="6860D2A2" w14:textId="77777777" w:rsidR="007D0C2F" w:rsidRPr="001A531F" w:rsidRDefault="007D0C2F" w:rsidP="00BB3C25">
      <w:pPr>
        <w:numPr>
          <w:ilvl w:val="0"/>
          <w:numId w:val="2"/>
        </w:numPr>
        <w:spacing w:before="60" w:after="60" w:line="320" w:lineRule="atLeast"/>
        <w:ind w:left="714" w:hanging="357"/>
        <w:contextualSpacing/>
        <w:jc w:val="both"/>
        <w:rPr>
          <w:rFonts w:ascii="Arial Narrow" w:eastAsia="Times New Roman" w:hAnsi="Arial Narrow" w:cs="Times New Roman"/>
          <w:i/>
          <w:color w:val="A6A6A6" w:themeColor="background1" w:themeShade="A6"/>
        </w:rPr>
      </w:pPr>
      <w:r w:rsidRPr="001A531F">
        <w:rPr>
          <w:rFonts w:ascii="Arial Narrow" w:eastAsia="Times New Roman" w:hAnsi="Arial Narrow" w:cs="Times New Roman"/>
          <w:i/>
          <w:color w:val="A6A6A6" w:themeColor="background1" w:themeShade="A6"/>
        </w:rPr>
        <w:t>Beispiele für gute Praxis innerhalb der Hochschule</w:t>
      </w:r>
    </w:p>
    <w:p w14:paraId="44CCA571" w14:textId="2D9769E2" w:rsidR="00065801" w:rsidRPr="001A531F" w:rsidRDefault="00065801" w:rsidP="00BB3C25">
      <w:pPr>
        <w:numPr>
          <w:ilvl w:val="0"/>
          <w:numId w:val="2"/>
        </w:numPr>
        <w:spacing w:before="60" w:after="60" w:line="320" w:lineRule="atLeast"/>
        <w:ind w:left="714" w:hanging="357"/>
        <w:contextualSpacing/>
        <w:jc w:val="both"/>
        <w:rPr>
          <w:rFonts w:ascii="Arial Narrow" w:eastAsia="Times New Roman" w:hAnsi="Arial Narrow" w:cs="Times New Roman"/>
          <w:i/>
          <w:color w:val="A6A6A6" w:themeColor="background1" w:themeShade="A6"/>
        </w:rPr>
      </w:pPr>
      <w:r w:rsidRPr="001A531F">
        <w:rPr>
          <w:rFonts w:ascii="Arial Narrow" w:eastAsia="Times New Roman" w:hAnsi="Arial Narrow" w:cs="Times New Roman"/>
          <w:i/>
          <w:color w:val="A6A6A6" w:themeColor="background1" w:themeShade="A6"/>
        </w:rPr>
        <w:t>Bei Akkreditierungen mit Auflagen</w:t>
      </w:r>
      <w:r w:rsidR="00582CF7" w:rsidRPr="001A531F">
        <w:rPr>
          <w:rFonts w:ascii="Arial Narrow" w:eastAsia="Times New Roman" w:hAnsi="Arial Narrow" w:cs="Times New Roman"/>
          <w:i/>
          <w:color w:val="A6A6A6" w:themeColor="background1" w:themeShade="A6"/>
        </w:rPr>
        <w:t>: E</w:t>
      </w:r>
      <w:r w:rsidRPr="001A531F">
        <w:rPr>
          <w:rFonts w:ascii="Arial Narrow" w:eastAsia="Times New Roman" w:hAnsi="Arial Narrow" w:cs="Times New Roman"/>
          <w:i/>
          <w:color w:val="A6A6A6" w:themeColor="background1" w:themeShade="A6"/>
        </w:rPr>
        <w:t>ine kurze Erläuterung zu jeder Auflage, welches Kriterium nicht</w:t>
      </w:r>
      <w:r w:rsidR="00582CF7" w:rsidRPr="001A531F">
        <w:rPr>
          <w:rFonts w:ascii="Arial Narrow" w:eastAsia="Times New Roman" w:hAnsi="Arial Narrow" w:cs="Times New Roman"/>
          <w:i/>
          <w:color w:val="A6A6A6" w:themeColor="background1" w:themeShade="A6"/>
        </w:rPr>
        <w:t xml:space="preserve"> oder nur teilweise</w:t>
      </w:r>
      <w:r w:rsidRPr="001A531F">
        <w:rPr>
          <w:rFonts w:ascii="Arial Narrow" w:eastAsia="Times New Roman" w:hAnsi="Arial Narrow" w:cs="Times New Roman"/>
          <w:i/>
          <w:color w:val="A6A6A6" w:themeColor="background1" w:themeShade="A6"/>
        </w:rPr>
        <w:t xml:space="preserve"> erfüllt ist. Die Nennung einer Auflage allein reicht an dieser Stelle nicht aus, da sich Ausprägung und Umfang des zugrundeliegenden Mangels nicht zwangsläufig aus einem Auflagentext erschließen (die Auflage selbst soll kurz und prägnant formuliert sein, eventuelle Konkretisierungen können hier erfolgen).</w:t>
      </w:r>
    </w:p>
    <w:p w14:paraId="5B68B650" w14:textId="77777777" w:rsidR="00925B8C" w:rsidRPr="001A531F" w:rsidRDefault="00925B8C" w:rsidP="00BB3C25">
      <w:pPr>
        <w:spacing w:before="60" w:after="60" w:line="320" w:lineRule="atLeast"/>
        <w:contextualSpacing/>
        <w:rPr>
          <w:rFonts w:ascii="Arial Narrow" w:eastAsia="Times New Roman" w:hAnsi="Arial Narrow" w:cs="Times New Roman"/>
          <w:i/>
          <w:color w:val="A6A6A6" w:themeColor="background1" w:themeShade="A6"/>
        </w:rPr>
      </w:pPr>
      <w:r w:rsidRPr="001A531F">
        <w:rPr>
          <w:rFonts w:ascii="Arial Narrow" w:eastAsia="Times New Roman" w:hAnsi="Arial Narrow" w:cs="Times New Roman"/>
          <w:i/>
          <w:color w:val="A6A6A6" w:themeColor="background1" w:themeShade="A6"/>
        </w:rPr>
        <w:br w:type="page"/>
      </w:r>
    </w:p>
    <w:p w14:paraId="632089AD" w14:textId="0D96B46A" w:rsidR="00B7463C" w:rsidRPr="00BB3C25" w:rsidRDefault="00B7463C" w:rsidP="00BB3C25">
      <w:pPr>
        <w:pStyle w:val="berschrift2"/>
        <w:spacing w:before="60" w:after="60" w:line="320" w:lineRule="atLeast"/>
        <w:contextualSpacing/>
      </w:pPr>
      <w:bookmarkStart w:id="40" w:name="_Toc128491742"/>
      <w:r w:rsidRPr="00BB3C25">
        <w:lastRenderedPageBreak/>
        <w:t>Prüfbericht: Erfüllung der formalen Kriterien</w:t>
      </w:r>
      <w:bookmarkEnd w:id="32"/>
      <w:bookmarkEnd w:id="33"/>
      <w:bookmarkEnd w:id="34"/>
      <w:bookmarkEnd w:id="35"/>
      <w:bookmarkEnd w:id="36"/>
      <w:bookmarkEnd w:id="37"/>
      <w:bookmarkEnd w:id="38"/>
      <w:bookmarkEnd w:id="39"/>
      <w:bookmarkEnd w:id="40"/>
    </w:p>
    <w:p w14:paraId="724E92BA" w14:textId="58A9526F" w:rsidR="00B7463C" w:rsidRPr="00BB3C25" w:rsidRDefault="00B7463C" w:rsidP="00BB3C25">
      <w:pPr>
        <w:pStyle w:val="berschrift3"/>
        <w:spacing w:before="60" w:after="60" w:line="320" w:lineRule="atLeast"/>
        <w:contextualSpacing/>
        <w:rPr>
          <w:rFonts w:eastAsia="Times New Roman"/>
          <w:lang w:eastAsia="de-DE"/>
        </w:rPr>
      </w:pPr>
      <w:bookmarkStart w:id="41" w:name="_Studienstruktur_und_Studiendauer"/>
      <w:bookmarkStart w:id="42" w:name="_Toc71732182"/>
      <w:bookmarkStart w:id="43" w:name="_Toc72157182"/>
      <w:bookmarkStart w:id="44" w:name="_Toc72157275"/>
      <w:bookmarkStart w:id="45" w:name="_Toc72157590"/>
      <w:bookmarkStart w:id="46" w:name="_Toc72157831"/>
      <w:bookmarkStart w:id="47" w:name="_Toc72157869"/>
      <w:bookmarkStart w:id="48" w:name="_Toc72157940"/>
      <w:bookmarkStart w:id="49" w:name="_Toc72160315"/>
      <w:bookmarkStart w:id="50" w:name="_Toc72160347"/>
      <w:bookmarkStart w:id="51" w:name="_Toc128491743"/>
      <w:bookmarkEnd w:id="41"/>
      <w:r w:rsidRPr="00BB3C25">
        <w:t>Studienstruktur</w:t>
      </w:r>
      <w:r w:rsidRPr="00BB3C25">
        <w:rPr>
          <w:rFonts w:eastAsia="Times New Roman"/>
          <w:lang w:eastAsia="de-DE"/>
        </w:rPr>
        <w:t xml:space="preserve"> und Studiendauer</w:t>
      </w:r>
      <w:r w:rsidRPr="00BB3C25">
        <w:rPr>
          <w:rFonts w:eastAsia="Times New Roman"/>
          <w:b w:val="0"/>
          <w:lang w:eastAsia="de-DE"/>
        </w:rPr>
        <w:t xml:space="preserve"> </w:t>
      </w:r>
      <w:hyperlink w:anchor="Studienstruktur" w:history="1">
        <w:r w:rsidRPr="00BB3C25">
          <w:rPr>
            <w:rFonts w:eastAsia="Times New Roman"/>
            <w:b w:val="0"/>
            <w:color w:val="A6A6A6" w:themeColor="background1" w:themeShade="A6"/>
            <w:sz w:val="20"/>
            <w:u w:val="single"/>
            <w:lang w:eastAsia="de-DE"/>
          </w:rPr>
          <w:t>(§ 3 StudakkLVO M-V)</w:t>
        </w:r>
        <w:bookmarkEnd w:id="42"/>
        <w:bookmarkEnd w:id="43"/>
        <w:bookmarkEnd w:id="44"/>
        <w:bookmarkEnd w:id="45"/>
        <w:bookmarkEnd w:id="46"/>
        <w:bookmarkEnd w:id="47"/>
        <w:bookmarkEnd w:id="48"/>
        <w:bookmarkEnd w:id="49"/>
        <w:bookmarkEnd w:id="50"/>
        <w:bookmarkEnd w:id="51"/>
      </w:hyperlink>
    </w:p>
    <w:p w14:paraId="4B5FE474" w14:textId="77777777" w:rsidR="00B7463C" w:rsidRPr="00BB3C25" w:rsidRDefault="00B7463C"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Sachstand/Bewertung </w:t>
      </w:r>
    </w:p>
    <w:p w14:paraId="423965A7" w14:textId="77777777" w:rsidR="00AF3644" w:rsidRPr="007A2278" w:rsidRDefault="00AF3644" w:rsidP="00AF3644">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2EFD8299"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 xml:space="preserve">Regelstudienzeit des Studiengangs, </w:t>
      </w:r>
    </w:p>
    <w:p w14:paraId="4E87F3A2"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Regelstudienzeit zusammen mit konsekutivem Studiengang]</w:t>
      </w:r>
    </w:p>
    <w:p w14:paraId="15D51827" w14:textId="77777777" w:rsidR="00B7463C" w:rsidRPr="00BB3C25" w:rsidRDefault="00B7463C"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2B0C3AF4" w14:textId="77777777" w:rsidR="00B7463C" w:rsidRPr="00BB3C25" w:rsidRDefault="00B7463C"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Kriterium ist erfüllt / ist nicht erfüllt. </w:t>
      </w:r>
    </w:p>
    <w:p w14:paraId="0F3E719E" w14:textId="77777777" w:rsidR="00B7463C" w:rsidRPr="00BB3C25" w:rsidRDefault="00B7463C"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des Kriteriums: Begründung und ggf. Vorschlag einer Auflage.</w:t>
      </w:r>
    </w:p>
    <w:p w14:paraId="69997F1B" w14:textId="77777777" w:rsidR="00B7463C" w:rsidRPr="00BB3C25" w:rsidRDefault="00B7463C"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40AE1E4D" w14:textId="77777777" w:rsidR="00B7463C" w:rsidRPr="00BB3C25" w:rsidRDefault="00B7463C" w:rsidP="00BB3C25">
      <w:pPr>
        <w:spacing w:before="60" w:after="60" w:line="320" w:lineRule="atLeast"/>
        <w:contextualSpacing/>
        <w:rPr>
          <w:rFonts w:ascii="Arial Narrow" w:hAnsi="Arial Narrow"/>
          <w:lang w:eastAsia="de-DE"/>
        </w:rPr>
      </w:pPr>
    </w:p>
    <w:p w14:paraId="72CD5499" w14:textId="72CC415D" w:rsidR="00B7463C" w:rsidRPr="00BB3C25" w:rsidRDefault="00B7463C" w:rsidP="00BB3C25">
      <w:pPr>
        <w:pStyle w:val="berschrift3"/>
        <w:spacing w:before="60" w:after="60" w:line="320" w:lineRule="atLeast"/>
        <w:contextualSpacing/>
        <w:rPr>
          <w:rFonts w:eastAsia="Times New Roman"/>
        </w:rPr>
      </w:pPr>
      <w:bookmarkStart w:id="52" w:name="_Studiengangsprofile_(§_4"/>
      <w:bookmarkStart w:id="53" w:name="_Toc71732183"/>
      <w:bookmarkStart w:id="54" w:name="_Toc72157183"/>
      <w:bookmarkStart w:id="55" w:name="_Toc72157276"/>
      <w:bookmarkStart w:id="56" w:name="_Toc72157591"/>
      <w:bookmarkStart w:id="57" w:name="_Toc72157832"/>
      <w:bookmarkStart w:id="58" w:name="_Toc72157870"/>
      <w:bookmarkStart w:id="59" w:name="_Toc72157941"/>
      <w:bookmarkStart w:id="60" w:name="_Toc72160316"/>
      <w:bookmarkStart w:id="61" w:name="_Toc72160348"/>
      <w:bookmarkStart w:id="62" w:name="_Toc128491744"/>
      <w:bookmarkEnd w:id="52"/>
      <w:proofErr w:type="spellStart"/>
      <w:r w:rsidRPr="00BB3C25">
        <w:rPr>
          <w:rFonts w:eastAsia="Times New Roman"/>
        </w:rPr>
        <w:t>Studiengangsprofile</w:t>
      </w:r>
      <w:proofErr w:type="spellEnd"/>
      <w:r w:rsidRPr="00BB3C25">
        <w:rPr>
          <w:rFonts w:eastAsia="Times New Roman"/>
          <w:sz w:val="20"/>
        </w:rPr>
        <w:t xml:space="preserve"> </w:t>
      </w:r>
      <w:hyperlink w:anchor="Studiengangsprofile" w:history="1">
        <w:r w:rsidRPr="00BB3C25">
          <w:rPr>
            <w:rFonts w:eastAsia="Times New Roman" w:cs="Arial"/>
            <w:bCs/>
            <w:color w:val="A6A6A6" w:themeColor="background1" w:themeShade="A6"/>
            <w:sz w:val="20"/>
            <w:u w:val="single"/>
          </w:rPr>
          <w:t>(</w:t>
        </w:r>
        <w:r w:rsidRPr="00BB3C25">
          <w:rPr>
            <w:rFonts w:eastAsia="Times New Roman" w:cs="Arial"/>
            <w:b w:val="0"/>
            <w:bCs/>
            <w:color w:val="A6A6A6" w:themeColor="background1" w:themeShade="A6"/>
            <w:sz w:val="20"/>
            <w:u w:val="single"/>
          </w:rPr>
          <w:t>§ 4 StudakkLVO M-V)</w:t>
        </w:r>
        <w:bookmarkEnd w:id="53"/>
        <w:bookmarkEnd w:id="54"/>
        <w:bookmarkEnd w:id="55"/>
        <w:bookmarkEnd w:id="56"/>
        <w:bookmarkEnd w:id="57"/>
        <w:bookmarkEnd w:id="58"/>
        <w:bookmarkEnd w:id="59"/>
        <w:bookmarkEnd w:id="60"/>
        <w:bookmarkEnd w:id="61"/>
        <w:bookmarkEnd w:id="62"/>
      </w:hyperlink>
    </w:p>
    <w:p w14:paraId="4A336F9C" w14:textId="77777777" w:rsidR="00B7463C" w:rsidRPr="00BB3C25" w:rsidRDefault="00B7463C" w:rsidP="00BB3C25">
      <w:pPr>
        <w:spacing w:before="60" w:after="60" w:line="320" w:lineRule="atLeast"/>
        <w:contextualSpacing/>
        <w:rPr>
          <w:rFonts w:ascii="Arial Narrow" w:hAnsi="Arial Narrow" w:cs="Arial"/>
          <w:b/>
        </w:rPr>
      </w:pPr>
      <w:r w:rsidRPr="00BB3C25">
        <w:rPr>
          <w:rFonts w:ascii="Arial Narrow" w:hAnsi="Arial Narrow" w:cs="Arial"/>
          <w:b/>
        </w:rPr>
        <w:t xml:space="preserve">Sachstand/Bewertung </w:t>
      </w:r>
    </w:p>
    <w:p w14:paraId="4CEE5EAC" w14:textId="77777777" w:rsidR="00AF3644" w:rsidRPr="007A2278" w:rsidRDefault="00AF3644" w:rsidP="00AF3644">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6FB2CCEA" w14:textId="77777777" w:rsidR="00AF3644" w:rsidRPr="007A2278" w:rsidRDefault="00AF3644" w:rsidP="00AF3644">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Profil des Masterstudiengangs (anwendungsorientiert, forschungsorientiert, Lehramt),</w:t>
      </w:r>
    </w:p>
    <w:p w14:paraId="396C2472" w14:textId="77777777" w:rsidR="00AF3644" w:rsidRPr="007A2278" w:rsidRDefault="00AF3644" w:rsidP="00AF3644">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weiterbildender oder konsekutiver Masterstudiengang,</w:t>
      </w:r>
    </w:p>
    <w:p w14:paraId="04BEF193" w14:textId="77777777" w:rsidR="00AF3644" w:rsidRPr="007A2278" w:rsidRDefault="00AF3644" w:rsidP="00AF3644">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Abschlussarbeit zum Nachweis der Fähigkeit ein fachliches Problem eigenständig nach wissenschaftlichen Methoden zu bearbeiten]</w:t>
      </w:r>
    </w:p>
    <w:p w14:paraId="0FD6028B" w14:textId="77777777" w:rsidR="00B7463C" w:rsidRPr="00BB3C25" w:rsidRDefault="00B7463C" w:rsidP="00BB3C25">
      <w:pPr>
        <w:spacing w:before="60" w:after="60" w:line="320" w:lineRule="atLeast"/>
        <w:contextualSpacing/>
        <w:rPr>
          <w:rFonts w:ascii="Arial Narrow" w:hAnsi="Arial Narrow" w:cs="Arial"/>
        </w:rPr>
      </w:pPr>
      <w:r w:rsidRPr="00BB3C25">
        <w:rPr>
          <w:rFonts w:ascii="Arial Narrow" w:hAnsi="Arial Narrow" w:cs="Arial"/>
          <w:b/>
        </w:rPr>
        <w:t>Entscheidungsvorschlag</w:t>
      </w:r>
    </w:p>
    <w:p w14:paraId="202C3636" w14:textId="77777777" w:rsidR="00B7463C" w:rsidRPr="00BB3C25" w:rsidRDefault="00B7463C" w:rsidP="00BB3C25">
      <w:pPr>
        <w:spacing w:before="60" w:after="60" w:line="320" w:lineRule="atLeast"/>
        <w:contextualSpacing/>
        <w:rPr>
          <w:rFonts w:ascii="Arial Narrow" w:hAnsi="Arial Narrow" w:cs="Arial"/>
        </w:rPr>
      </w:pPr>
      <w:r w:rsidRPr="00BB3C25">
        <w:rPr>
          <w:rFonts w:ascii="Arial Narrow" w:hAnsi="Arial Narrow" w:cs="Arial"/>
        </w:rPr>
        <w:t xml:space="preserve">Kriterium ist erfüllt / ist nicht erfüllt. </w:t>
      </w:r>
    </w:p>
    <w:p w14:paraId="5B28736F" w14:textId="77777777" w:rsidR="00B7463C" w:rsidRPr="00BB3C25" w:rsidRDefault="00B7463C"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Bei Nichterfüllung des Kriteriums: Begründung und ggf. Vorschlag einer Auflage.</w:t>
      </w:r>
    </w:p>
    <w:p w14:paraId="39E13D8B" w14:textId="5BC7A838" w:rsidR="00B7463C" w:rsidRPr="00BB3C25" w:rsidRDefault="00B7463C" w:rsidP="00BB3C25">
      <w:pPr>
        <w:spacing w:before="60" w:after="60" w:line="320" w:lineRule="atLeast"/>
        <w:contextualSpacing/>
        <w:rPr>
          <w:rFonts w:ascii="Arial Narrow" w:hAnsi="Arial Narrow" w:cs="Arial"/>
          <w:i/>
        </w:rPr>
      </w:pPr>
      <w:r w:rsidRPr="00BB3C25">
        <w:rPr>
          <w:rFonts w:ascii="Arial Narrow" w:hAnsi="Arial Narrow" w:cs="Arial"/>
        </w:rPr>
        <w:t>Dem Rektorat wird/werden folgende Auflage(n) vorgeschlagen:</w:t>
      </w:r>
      <w:r w:rsidRPr="00BB3C25">
        <w:rPr>
          <w:rFonts w:ascii="Arial Narrow" w:hAnsi="Arial Narrow" w:cs="Arial"/>
          <w:i/>
        </w:rPr>
        <w:t xml:space="preserve"> [Text]</w:t>
      </w:r>
    </w:p>
    <w:p w14:paraId="158D5433" w14:textId="77777777" w:rsidR="004417B0" w:rsidRPr="00BB3C25" w:rsidRDefault="004417B0" w:rsidP="00BB3C25">
      <w:pPr>
        <w:spacing w:before="60" w:after="60" w:line="320" w:lineRule="atLeast"/>
        <w:contextualSpacing/>
        <w:rPr>
          <w:rFonts w:ascii="Arial Narrow" w:hAnsi="Arial Narrow" w:cs="Arial"/>
          <w:i/>
        </w:rPr>
      </w:pPr>
    </w:p>
    <w:p w14:paraId="61D59ECF" w14:textId="20F49335" w:rsidR="004417B0" w:rsidRPr="00BB3C25" w:rsidRDefault="004417B0" w:rsidP="00BB3C25">
      <w:pPr>
        <w:pStyle w:val="berschrift3"/>
        <w:spacing w:before="60" w:after="60" w:line="320" w:lineRule="atLeast"/>
        <w:contextualSpacing/>
        <w:rPr>
          <w:rFonts w:eastAsia="Times New Roman"/>
        </w:rPr>
      </w:pPr>
      <w:bookmarkStart w:id="63" w:name="_Toc71732184"/>
      <w:bookmarkStart w:id="64" w:name="_Toc72157184"/>
      <w:bookmarkStart w:id="65" w:name="_Toc72157277"/>
      <w:bookmarkStart w:id="66" w:name="_Toc72157592"/>
      <w:bookmarkStart w:id="67" w:name="_Toc72157833"/>
      <w:bookmarkStart w:id="68" w:name="_Toc72157871"/>
      <w:bookmarkStart w:id="69" w:name="_Toc72157942"/>
      <w:bookmarkStart w:id="70" w:name="_Toc72160317"/>
      <w:bookmarkStart w:id="71" w:name="_Toc72160349"/>
      <w:bookmarkStart w:id="72" w:name="_Toc128491745"/>
      <w:r w:rsidRPr="00BB3C25">
        <w:rPr>
          <w:rFonts w:eastAsia="Times New Roman"/>
        </w:rPr>
        <w:t xml:space="preserve">Zugangsvoraussetzungen und Übergänge zwischen Studienangeboten </w:t>
      </w:r>
      <w:hyperlink w:anchor="Zugangsvoraussetzungen" w:history="1">
        <w:r w:rsidRPr="00BB3C25">
          <w:rPr>
            <w:rFonts w:cs="Arial"/>
            <w:b w:val="0"/>
            <w:color w:val="A6A6A6" w:themeColor="background1" w:themeShade="A6"/>
            <w:sz w:val="20"/>
            <w:u w:val="single"/>
          </w:rPr>
          <w:t>(§ 5 StudakkLVO M-V)</w:t>
        </w:r>
        <w:bookmarkEnd w:id="63"/>
        <w:bookmarkEnd w:id="64"/>
        <w:bookmarkEnd w:id="65"/>
        <w:bookmarkEnd w:id="66"/>
        <w:bookmarkEnd w:id="67"/>
        <w:bookmarkEnd w:id="68"/>
        <w:bookmarkEnd w:id="69"/>
        <w:bookmarkEnd w:id="70"/>
        <w:bookmarkEnd w:id="71"/>
        <w:bookmarkEnd w:id="72"/>
      </w:hyperlink>
    </w:p>
    <w:p w14:paraId="5B3A4FAD" w14:textId="77777777" w:rsidR="004417B0" w:rsidRPr="00BB3C25" w:rsidRDefault="004417B0" w:rsidP="00BB3C25">
      <w:pPr>
        <w:spacing w:before="60" w:after="60" w:line="320" w:lineRule="atLeast"/>
        <w:contextualSpacing/>
        <w:rPr>
          <w:rFonts w:ascii="Arial Narrow" w:hAnsi="Arial Narrow" w:cs="Arial"/>
          <w:b/>
        </w:rPr>
      </w:pPr>
      <w:r w:rsidRPr="00BB3C25">
        <w:rPr>
          <w:rFonts w:ascii="Arial Narrow" w:hAnsi="Arial Narrow" w:cs="Arial"/>
          <w:b/>
        </w:rPr>
        <w:t>Sachstand/Bewertung</w:t>
      </w:r>
    </w:p>
    <w:p w14:paraId="2464AC5A" w14:textId="77777777" w:rsidR="00AF3644" w:rsidRPr="007A2278" w:rsidRDefault="00AF3644" w:rsidP="00AF3644">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4534C340" w14:textId="77777777" w:rsidR="00AF3644" w:rsidRPr="007A2278" w:rsidRDefault="00AF3644" w:rsidP="00AF3644">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Zugangsvoraussetzungen]</w:t>
      </w:r>
    </w:p>
    <w:p w14:paraId="57D2E196" w14:textId="77777777" w:rsidR="004417B0" w:rsidRPr="00BB3C25" w:rsidRDefault="004417B0" w:rsidP="00BB3C25">
      <w:pPr>
        <w:spacing w:before="60" w:after="60" w:line="320" w:lineRule="atLeast"/>
        <w:contextualSpacing/>
        <w:rPr>
          <w:rFonts w:ascii="Arial Narrow" w:hAnsi="Arial Narrow" w:cs="Arial"/>
        </w:rPr>
      </w:pPr>
      <w:r w:rsidRPr="00BB3C25">
        <w:rPr>
          <w:rFonts w:ascii="Arial Narrow" w:hAnsi="Arial Narrow" w:cs="Arial"/>
          <w:b/>
        </w:rPr>
        <w:t>Entscheidungsvorschlag</w:t>
      </w:r>
    </w:p>
    <w:p w14:paraId="50252842" w14:textId="77777777" w:rsidR="004417B0" w:rsidRPr="00BB3C25" w:rsidRDefault="004417B0" w:rsidP="00BB3C25">
      <w:pPr>
        <w:spacing w:before="60" w:after="60" w:line="320" w:lineRule="atLeast"/>
        <w:contextualSpacing/>
        <w:rPr>
          <w:rFonts w:ascii="Arial Narrow" w:hAnsi="Arial Narrow" w:cs="Arial"/>
        </w:rPr>
      </w:pPr>
      <w:r w:rsidRPr="00BB3C25">
        <w:rPr>
          <w:rFonts w:ascii="Arial Narrow" w:hAnsi="Arial Narrow" w:cs="Arial"/>
        </w:rPr>
        <w:t xml:space="preserve">Kriterium ist erfüllt / ist nicht erfüllt. </w:t>
      </w:r>
    </w:p>
    <w:p w14:paraId="3C8653FA" w14:textId="77777777" w:rsidR="004417B0" w:rsidRPr="00BB3C25" w:rsidRDefault="004417B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Bei Nichterfüllung des Kriteriums: Begründung und ggf. Vorschlag einer Auflage.</w:t>
      </w:r>
    </w:p>
    <w:p w14:paraId="08507C29" w14:textId="44FAFDED" w:rsidR="004417B0" w:rsidRPr="00BB3C25" w:rsidRDefault="004417B0" w:rsidP="00BB3C25">
      <w:pPr>
        <w:spacing w:before="60" w:after="60" w:line="320" w:lineRule="atLeast"/>
        <w:contextualSpacing/>
        <w:rPr>
          <w:rFonts w:ascii="Arial Narrow" w:hAnsi="Arial Narrow" w:cs="Arial"/>
          <w:i/>
        </w:rPr>
      </w:pPr>
      <w:r w:rsidRPr="00BB3C25">
        <w:rPr>
          <w:rFonts w:ascii="Arial Narrow" w:hAnsi="Arial Narrow" w:cs="Arial"/>
        </w:rPr>
        <w:t>Dem Rektorat wird/werden folgende Auflage(n) vorgeschlagen:</w:t>
      </w:r>
      <w:r w:rsidRPr="00BB3C25">
        <w:rPr>
          <w:rFonts w:ascii="Arial Narrow" w:hAnsi="Arial Narrow" w:cs="Arial"/>
          <w:i/>
        </w:rPr>
        <w:t xml:space="preserve"> [Text]</w:t>
      </w:r>
    </w:p>
    <w:p w14:paraId="6BEC546C" w14:textId="2A545203" w:rsidR="00834757" w:rsidRPr="00BB3C25" w:rsidRDefault="00834757" w:rsidP="00BB3C25">
      <w:pPr>
        <w:spacing w:before="60" w:after="60" w:line="320" w:lineRule="atLeast"/>
        <w:contextualSpacing/>
        <w:rPr>
          <w:rFonts w:ascii="Arial Narrow" w:hAnsi="Arial Narrow" w:cs="Arial"/>
          <w:i/>
        </w:rPr>
      </w:pPr>
      <w:r w:rsidRPr="00BB3C25">
        <w:rPr>
          <w:rFonts w:ascii="Arial Narrow" w:hAnsi="Arial Narrow" w:cs="Arial"/>
          <w:i/>
        </w:rPr>
        <w:br w:type="page"/>
      </w:r>
    </w:p>
    <w:p w14:paraId="48C90B00" w14:textId="61C02CFF" w:rsidR="004417B0" w:rsidRPr="00BB3C25" w:rsidRDefault="004417B0" w:rsidP="00BB3C25">
      <w:pPr>
        <w:pStyle w:val="berschrift3"/>
        <w:spacing w:before="60" w:after="60" w:line="320" w:lineRule="atLeast"/>
        <w:contextualSpacing/>
        <w:rPr>
          <w:rFonts w:eastAsia="Times New Roman"/>
        </w:rPr>
      </w:pPr>
      <w:bookmarkStart w:id="73" w:name="_Toc71732185"/>
      <w:bookmarkStart w:id="74" w:name="_Toc72157185"/>
      <w:bookmarkStart w:id="75" w:name="_Toc72157278"/>
      <w:bookmarkStart w:id="76" w:name="_Toc72157593"/>
      <w:bookmarkStart w:id="77" w:name="_Toc72157834"/>
      <w:bookmarkStart w:id="78" w:name="_Toc72157872"/>
      <w:bookmarkStart w:id="79" w:name="_Toc72157943"/>
      <w:bookmarkStart w:id="80" w:name="_Toc72160318"/>
      <w:bookmarkStart w:id="81" w:name="_Toc72160350"/>
      <w:bookmarkStart w:id="82" w:name="_Toc128491746"/>
      <w:r w:rsidRPr="00BB3C25">
        <w:rPr>
          <w:rFonts w:eastAsia="Times New Roman"/>
        </w:rPr>
        <w:lastRenderedPageBreak/>
        <w:t xml:space="preserve">Abschlüsse und Abschlussbezeichnungen </w:t>
      </w:r>
      <w:hyperlink w:anchor="Abschlüsse" w:history="1">
        <w:r w:rsidRPr="00BB3C25">
          <w:rPr>
            <w:rFonts w:eastAsia="Times New Roman" w:cs="Arial"/>
            <w:b w:val="0"/>
            <w:color w:val="A6A6A6" w:themeColor="background1" w:themeShade="A6"/>
            <w:sz w:val="20"/>
            <w:u w:val="single"/>
            <w:lang w:eastAsia="de-DE"/>
          </w:rPr>
          <w:t>(§ 6 StudakkLVO M-V)</w:t>
        </w:r>
        <w:bookmarkEnd w:id="73"/>
        <w:bookmarkEnd w:id="74"/>
        <w:bookmarkEnd w:id="75"/>
        <w:bookmarkEnd w:id="76"/>
        <w:bookmarkEnd w:id="77"/>
        <w:bookmarkEnd w:id="78"/>
        <w:bookmarkEnd w:id="79"/>
        <w:bookmarkEnd w:id="80"/>
        <w:bookmarkEnd w:id="81"/>
        <w:bookmarkEnd w:id="82"/>
      </w:hyperlink>
    </w:p>
    <w:p w14:paraId="63B7EC8B" w14:textId="77777777" w:rsidR="004417B0" w:rsidRPr="00BB3C25" w:rsidRDefault="004417B0" w:rsidP="00BB3C25">
      <w:pPr>
        <w:spacing w:before="60" w:after="60" w:line="320" w:lineRule="atLeast"/>
        <w:contextualSpacing/>
        <w:rPr>
          <w:rFonts w:ascii="Arial Narrow" w:hAnsi="Arial Narrow" w:cs="Arial"/>
          <w:b/>
        </w:rPr>
      </w:pPr>
      <w:r w:rsidRPr="00BB3C25">
        <w:rPr>
          <w:rFonts w:ascii="Arial Narrow" w:hAnsi="Arial Narrow" w:cs="Arial"/>
          <w:b/>
        </w:rPr>
        <w:t xml:space="preserve">Sachstand/Bewertung </w:t>
      </w:r>
    </w:p>
    <w:p w14:paraId="387161A9" w14:textId="77777777" w:rsidR="00AF3644" w:rsidRPr="007A2278" w:rsidRDefault="00AF3644" w:rsidP="00AF3644">
      <w:pPr>
        <w:spacing w:before="60" w:after="60" w:line="320" w:lineRule="atLeast"/>
        <w:rPr>
          <w:rFonts w:ascii="Arial Narrow" w:hAnsi="Arial Narrow" w:cs="Arial"/>
          <w:i/>
          <w:color w:val="A6A6A6" w:themeColor="background1" w:themeShade="A6"/>
        </w:rPr>
      </w:pPr>
      <w:r w:rsidRPr="007A2278">
        <w:rPr>
          <w:rFonts w:ascii="Arial Narrow" w:hAnsi="Arial Narrow" w:cs="Arial"/>
          <w:i/>
          <w:color w:val="A6A6A6" w:themeColor="background1" w:themeShade="A6"/>
        </w:rPr>
        <w:t xml:space="preserve">[Mindestens Aussagen zu: </w:t>
      </w:r>
    </w:p>
    <w:p w14:paraId="70BC6C41" w14:textId="77777777" w:rsidR="00AF3644" w:rsidRPr="007A2278" w:rsidRDefault="00AF3644" w:rsidP="00AF3644">
      <w:pPr>
        <w:pStyle w:val="Listenabsatz"/>
        <w:numPr>
          <w:ilvl w:val="0"/>
          <w:numId w:val="6"/>
        </w:numPr>
        <w:spacing w:before="60" w:after="60" w:line="320" w:lineRule="atLeast"/>
        <w:jc w:val="both"/>
        <w:rPr>
          <w:rFonts w:ascii="Arial Narrow" w:hAnsi="Arial Narrow" w:cs="Arial"/>
          <w:i/>
          <w:color w:val="A6A6A6" w:themeColor="background1" w:themeShade="A6"/>
        </w:rPr>
      </w:pPr>
      <w:r w:rsidRPr="007A2278">
        <w:rPr>
          <w:rFonts w:ascii="Arial Narrow" w:hAnsi="Arial Narrow" w:cs="Arial"/>
          <w:i/>
          <w:color w:val="A6A6A6" w:themeColor="background1" w:themeShade="A6"/>
        </w:rPr>
        <w:t>Korrektheit der Abschlussbezeichnung,</w:t>
      </w:r>
    </w:p>
    <w:p w14:paraId="0791EDFB" w14:textId="77777777" w:rsidR="00AF3644" w:rsidRPr="007A2278" w:rsidRDefault="00AF3644" w:rsidP="00AF3644">
      <w:pPr>
        <w:pStyle w:val="Listenabsatz"/>
        <w:numPr>
          <w:ilvl w:val="0"/>
          <w:numId w:val="6"/>
        </w:numPr>
        <w:spacing w:before="60" w:after="60" w:line="320" w:lineRule="atLeast"/>
        <w:jc w:val="both"/>
        <w:rPr>
          <w:rFonts w:ascii="Arial Narrow" w:hAnsi="Arial Narrow" w:cs="Arial"/>
          <w:i/>
        </w:rPr>
      </w:pPr>
      <w:r w:rsidRPr="007A2278">
        <w:rPr>
          <w:rFonts w:ascii="Arial Narrow" w:hAnsi="Arial Narrow" w:cs="Arial"/>
          <w:i/>
          <w:color w:val="A6A6A6" w:themeColor="background1" w:themeShade="A6"/>
        </w:rPr>
        <w:t>Diploma Supplement erteilt im Einzelnen Auskunft über das dem Abschluss zugrundeliegende Studium]</w:t>
      </w:r>
    </w:p>
    <w:p w14:paraId="7F481944" w14:textId="77777777" w:rsidR="004417B0" w:rsidRPr="00BB3C25" w:rsidRDefault="004417B0" w:rsidP="00BB3C25">
      <w:pPr>
        <w:spacing w:before="60" w:after="60" w:line="320" w:lineRule="atLeast"/>
        <w:contextualSpacing/>
        <w:rPr>
          <w:rFonts w:ascii="Arial Narrow" w:hAnsi="Arial Narrow" w:cs="Arial"/>
        </w:rPr>
      </w:pPr>
      <w:r w:rsidRPr="00BB3C25">
        <w:rPr>
          <w:rFonts w:ascii="Arial Narrow" w:hAnsi="Arial Narrow" w:cs="Arial"/>
          <w:b/>
        </w:rPr>
        <w:t>Entscheidungsvorschlag</w:t>
      </w:r>
    </w:p>
    <w:p w14:paraId="0BFE5472" w14:textId="77777777" w:rsidR="004417B0" w:rsidRPr="00BB3C25" w:rsidRDefault="004417B0" w:rsidP="00BB3C25">
      <w:pPr>
        <w:spacing w:before="60" w:after="60" w:line="320" w:lineRule="atLeast"/>
        <w:contextualSpacing/>
        <w:rPr>
          <w:rFonts w:ascii="Arial Narrow" w:hAnsi="Arial Narrow" w:cs="Arial"/>
        </w:rPr>
      </w:pPr>
      <w:r w:rsidRPr="00BB3C25">
        <w:rPr>
          <w:rFonts w:ascii="Arial Narrow" w:hAnsi="Arial Narrow" w:cs="Arial"/>
        </w:rPr>
        <w:t xml:space="preserve">Kriterium ist erfüllt / ist nicht erfüllt. </w:t>
      </w:r>
    </w:p>
    <w:p w14:paraId="36FA4DF1" w14:textId="77777777" w:rsidR="004417B0" w:rsidRPr="00BB3C25" w:rsidRDefault="004417B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Bei Nichterfüllung des Kriteriums: Begründung und ggf. Vorschlag einer Auflage.</w:t>
      </w:r>
    </w:p>
    <w:p w14:paraId="3B8CD6B1" w14:textId="77777777" w:rsidR="004417B0" w:rsidRPr="00BB3C25" w:rsidRDefault="004417B0" w:rsidP="00BB3C25">
      <w:pPr>
        <w:spacing w:before="60" w:after="60" w:line="320" w:lineRule="atLeast"/>
        <w:contextualSpacing/>
        <w:rPr>
          <w:rFonts w:ascii="Arial Narrow" w:hAnsi="Arial Narrow" w:cs="Arial"/>
          <w:i/>
        </w:rPr>
      </w:pPr>
      <w:r w:rsidRPr="00BB3C25">
        <w:rPr>
          <w:rFonts w:ascii="Arial Narrow" w:hAnsi="Arial Narrow" w:cs="Arial"/>
        </w:rPr>
        <w:t>Dem Rektorat wird/werden folgende Auflage(n) vorgeschlagen:</w:t>
      </w:r>
      <w:r w:rsidRPr="00BB3C25">
        <w:rPr>
          <w:rFonts w:ascii="Arial Narrow" w:hAnsi="Arial Narrow" w:cs="Arial"/>
          <w:i/>
        </w:rPr>
        <w:t xml:space="preserve"> [Text]</w:t>
      </w:r>
    </w:p>
    <w:p w14:paraId="44BF2724" w14:textId="77777777" w:rsidR="004417B0" w:rsidRPr="00BB3C25" w:rsidRDefault="004417B0" w:rsidP="00BB3C25">
      <w:pPr>
        <w:spacing w:before="60" w:after="60" w:line="320" w:lineRule="atLeast"/>
        <w:contextualSpacing/>
        <w:rPr>
          <w:rFonts w:ascii="Arial Narrow" w:hAnsi="Arial Narrow" w:cs="Arial"/>
        </w:rPr>
      </w:pPr>
    </w:p>
    <w:p w14:paraId="0E9E788B" w14:textId="248B1D30" w:rsidR="00FC4068" w:rsidRPr="00BB3C25" w:rsidRDefault="00FC4068" w:rsidP="00BB3C25">
      <w:pPr>
        <w:pStyle w:val="berschrift3"/>
        <w:spacing w:before="60" w:after="60" w:line="320" w:lineRule="atLeast"/>
        <w:contextualSpacing/>
        <w:rPr>
          <w:rFonts w:eastAsia="Times New Roman"/>
          <w:lang w:eastAsia="de-DE"/>
        </w:rPr>
      </w:pPr>
      <w:bookmarkStart w:id="83" w:name="_Toc71732186"/>
      <w:bookmarkStart w:id="84" w:name="_Toc72157186"/>
      <w:bookmarkStart w:id="85" w:name="_Toc72157279"/>
      <w:bookmarkStart w:id="86" w:name="_Toc72157594"/>
      <w:bookmarkStart w:id="87" w:name="_Toc72157835"/>
      <w:bookmarkStart w:id="88" w:name="_Toc72157873"/>
      <w:bookmarkStart w:id="89" w:name="_Toc72157944"/>
      <w:bookmarkStart w:id="90" w:name="_Toc72160319"/>
      <w:bookmarkStart w:id="91" w:name="_Toc72160351"/>
      <w:bookmarkStart w:id="92" w:name="_Toc128491747"/>
      <w:r w:rsidRPr="00BB3C25">
        <w:rPr>
          <w:rFonts w:eastAsia="Times New Roman"/>
          <w:lang w:eastAsia="de-DE"/>
        </w:rPr>
        <w:t xml:space="preserve">Modularisierung </w:t>
      </w:r>
      <w:hyperlink w:anchor="Modularisierung" w:history="1">
        <w:r w:rsidRPr="00BB3C25">
          <w:rPr>
            <w:rFonts w:eastAsia="Times New Roman" w:cs="Arial"/>
            <w:b w:val="0"/>
            <w:color w:val="A6A6A6" w:themeColor="background1" w:themeShade="A6"/>
            <w:sz w:val="20"/>
            <w:u w:val="single"/>
            <w:lang w:eastAsia="de-DE"/>
          </w:rPr>
          <w:t>(§ 7 StudakkLVO M-V)</w:t>
        </w:r>
        <w:bookmarkEnd w:id="83"/>
        <w:bookmarkEnd w:id="84"/>
        <w:bookmarkEnd w:id="85"/>
        <w:bookmarkEnd w:id="86"/>
        <w:bookmarkEnd w:id="87"/>
        <w:bookmarkEnd w:id="88"/>
        <w:bookmarkEnd w:id="89"/>
        <w:bookmarkEnd w:id="90"/>
        <w:bookmarkEnd w:id="91"/>
        <w:bookmarkEnd w:id="92"/>
      </w:hyperlink>
    </w:p>
    <w:p w14:paraId="7083370C" w14:textId="77777777" w:rsidR="00FC4068"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 xml:space="preserve">Sachstand/Bewertung </w:t>
      </w:r>
    </w:p>
    <w:p w14:paraId="1A435029" w14:textId="77777777" w:rsidR="00AF3644" w:rsidRPr="007A2278" w:rsidRDefault="00AF3644" w:rsidP="00AF3644">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2366E8D2"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Einteilung und Abgrenzung der Module</w:t>
      </w:r>
    </w:p>
    <w:p w14:paraId="3DFE9568"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Moduldauer</w:t>
      </w:r>
    </w:p>
    <w:p w14:paraId="6AB69DCE"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Vollständigkeit der Modulbeschreibungen]</w:t>
      </w:r>
    </w:p>
    <w:p w14:paraId="5660F427"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608365D1"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Kriterium ist erfüllt / ist nicht erfüllt. </w:t>
      </w:r>
    </w:p>
    <w:p w14:paraId="2BE5E11D" w14:textId="77777777" w:rsidR="00FC4068" w:rsidRPr="00BB3C25" w:rsidRDefault="00FC4068"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des Kriteriums: Begründung und ggf. Vorschlag einer Auflage.</w:t>
      </w:r>
    </w:p>
    <w:p w14:paraId="2CF9D560" w14:textId="52EEAC58" w:rsidR="00FC4068"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29568F40" w14:textId="77777777" w:rsidR="00834757" w:rsidRPr="00BB3C25" w:rsidRDefault="00834757" w:rsidP="00BB3C25">
      <w:pPr>
        <w:spacing w:before="60" w:after="60" w:line="320" w:lineRule="atLeast"/>
        <w:contextualSpacing/>
        <w:jc w:val="both"/>
        <w:rPr>
          <w:rFonts w:ascii="Arial Narrow" w:eastAsia="Times New Roman" w:hAnsi="Arial Narrow" w:cs="Arial"/>
          <w:lang w:eastAsia="de-DE"/>
        </w:rPr>
      </w:pPr>
    </w:p>
    <w:p w14:paraId="60D440AB" w14:textId="07EB7928" w:rsidR="00FC4068" w:rsidRPr="00BB3C25" w:rsidRDefault="00FC4068" w:rsidP="00BB3C25">
      <w:pPr>
        <w:pStyle w:val="berschrift3"/>
        <w:spacing w:before="60" w:after="60" w:line="320" w:lineRule="atLeast"/>
        <w:contextualSpacing/>
      </w:pPr>
      <w:bookmarkStart w:id="93" w:name="_Toc71732187"/>
      <w:bookmarkStart w:id="94" w:name="_Toc72157187"/>
      <w:bookmarkStart w:id="95" w:name="_Toc72157280"/>
      <w:bookmarkStart w:id="96" w:name="_Toc72157595"/>
      <w:bookmarkStart w:id="97" w:name="_Toc72157836"/>
      <w:bookmarkStart w:id="98" w:name="_Toc72157874"/>
      <w:bookmarkStart w:id="99" w:name="_Toc72157945"/>
      <w:bookmarkStart w:id="100" w:name="_Toc72160320"/>
      <w:bookmarkStart w:id="101" w:name="_Toc72160352"/>
      <w:bookmarkStart w:id="102" w:name="_Toc128491748"/>
      <w:r w:rsidRPr="00BB3C25">
        <w:rPr>
          <w:rFonts w:eastAsia="Times New Roman"/>
          <w:lang w:eastAsia="de-DE"/>
        </w:rPr>
        <w:t xml:space="preserve">Leistungspunktesystem </w:t>
      </w:r>
      <w:hyperlink w:anchor="Leistungspunktesystem" w:history="1">
        <w:r w:rsidRPr="00BB3C25">
          <w:rPr>
            <w:rFonts w:eastAsia="Times New Roman" w:cs="Arial"/>
            <w:b w:val="0"/>
            <w:color w:val="A6A6A6" w:themeColor="background1" w:themeShade="A6"/>
            <w:sz w:val="20"/>
            <w:u w:val="single"/>
            <w:lang w:eastAsia="de-DE"/>
          </w:rPr>
          <w:t>(§ 8 StudakkLVO M-V)</w:t>
        </w:r>
        <w:bookmarkEnd w:id="93"/>
        <w:bookmarkEnd w:id="94"/>
        <w:bookmarkEnd w:id="95"/>
        <w:bookmarkEnd w:id="96"/>
        <w:bookmarkEnd w:id="97"/>
        <w:bookmarkEnd w:id="98"/>
        <w:bookmarkEnd w:id="99"/>
        <w:bookmarkEnd w:id="100"/>
        <w:bookmarkEnd w:id="101"/>
        <w:bookmarkEnd w:id="102"/>
      </w:hyperlink>
    </w:p>
    <w:p w14:paraId="49C1C7BF" w14:textId="77777777" w:rsidR="00FC4068"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 xml:space="preserve">Sachstand/Bewertung </w:t>
      </w:r>
    </w:p>
    <w:p w14:paraId="6705B80C" w14:textId="77777777" w:rsidR="00AF3644" w:rsidRPr="007A2278" w:rsidRDefault="00AF3644" w:rsidP="00AF3644">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 xml:space="preserve">[Mindestens Aussagen zu: </w:t>
      </w:r>
    </w:p>
    <w:p w14:paraId="61728923"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Leistungspunkte pro Semester</w:t>
      </w:r>
    </w:p>
    <w:p w14:paraId="0203E952"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Zeitumfang pro Leistungspunkt</w:t>
      </w:r>
    </w:p>
    <w:p w14:paraId="6B1AADF4"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Gesamtleistungspunkte des Studiengangs</w:t>
      </w:r>
    </w:p>
    <w:p w14:paraId="79904833" w14:textId="77777777" w:rsidR="00AF3644" w:rsidRPr="007A2278" w:rsidRDefault="00AF3644" w:rsidP="00AF3644">
      <w:pPr>
        <w:numPr>
          <w:ilvl w:val="0"/>
          <w:numId w:val="6"/>
        </w:numPr>
        <w:spacing w:before="60" w:after="60" w:line="320" w:lineRule="atLeast"/>
        <w:contextualSpacing/>
        <w:jc w:val="both"/>
        <w:rPr>
          <w:rFonts w:ascii="Arial Narrow" w:eastAsia="Times New Roman" w:hAnsi="Arial Narrow" w:cs="Arial"/>
          <w:i/>
          <w:color w:val="A6A6A6"/>
        </w:rPr>
      </w:pPr>
      <w:r w:rsidRPr="007A2278">
        <w:rPr>
          <w:rFonts w:ascii="Arial Narrow" w:eastAsia="Times New Roman" w:hAnsi="Arial Narrow" w:cs="Arial"/>
          <w:i/>
          <w:color w:val="A6A6A6"/>
        </w:rPr>
        <w:t>Bearbeitungsaufwand der Abschlussarbeit]</w:t>
      </w:r>
    </w:p>
    <w:p w14:paraId="628E2DB0"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037BA271"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Kriterium ist erfüllt / ist nicht erfüllt. </w:t>
      </w:r>
    </w:p>
    <w:p w14:paraId="391372F0" w14:textId="77777777" w:rsidR="00FC4068" w:rsidRPr="00BB3C25" w:rsidRDefault="00FC4068"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des Kriteriums: Begründung und ggf. Vorschlag einer Auflage.</w:t>
      </w:r>
    </w:p>
    <w:p w14:paraId="76B73070" w14:textId="1C3411F0" w:rsidR="00A3081B"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rPr>
        <w:t>Dem Rektorat wird/werden folgende Auflage(n) vorgeschlagen:</w:t>
      </w:r>
      <w:r w:rsidR="00A001E4" w:rsidRPr="00BB3C25">
        <w:rPr>
          <w:rFonts w:ascii="Arial Narrow" w:eastAsia="Times New Roman" w:hAnsi="Arial Narrow" w:cs="Arial"/>
          <w:i/>
          <w:lang w:eastAsia="de-DE"/>
        </w:rPr>
        <w:t xml:space="preserve"> [Text]</w:t>
      </w:r>
    </w:p>
    <w:p w14:paraId="14A0E5AE" w14:textId="77777777" w:rsidR="00A001E4" w:rsidRPr="00BB3C25" w:rsidRDefault="00A001E4" w:rsidP="00BB3C25">
      <w:pPr>
        <w:spacing w:before="60" w:after="60" w:line="320" w:lineRule="atLeast"/>
        <w:contextualSpacing/>
        <w:jc w:val="both"/>
        <w:rPr>
          <w:rFonts w:ascii="Arial Narrow" w:eastAsia="Times New Roman" w:hAnsi="Arial Narrow" w:cs="Arial"/>
          <w:i/>
          <w:lang w:eastAsia="de-DE"/>
        </w:rPr>
      </w:pPr>
    </w:p>
    <w:p w14:paraId="197741A3" w14:textId="6F93A847" w:rsidR="00FC4068" w:rsidRPr="00BB3C25" w:rsidRDefault="00FC4068" w:rsidP="00BB3C25">
      <w:pPr>
        <w:pStyle w:val="berschrift3"/>
        <w:spacing w:before="60" w:after="60" w:line="320" w:lineRule="atLeast"/>
        <w:contextualSpacing/>
      </w:pPr>
      <w:bookmarkStart w:id="103" w:name="_Toc71732188"/>
      <w:bookmarkStart w:id="104" w:name="_Toc72157188"/>
      <w:bookmarkStart w:id="105" w:name="_Toc72157281"/>
      <w:bookmarkStart w:id="106" w:name="_Toc72157596"/>
      <w:bookmarkStart w:id="107" w:name="_Toc72157837"/>
      <w:bookmarkStart w:id="108" w:name="_Toc72157875"/>
      <w:bookmarkStart w:id="109" w:name="_Toc72157946"/>
      <w:bookmarkStart w:id="110" w:name="_Toc72160321"/>
      <w:bookmarkStart w:id="111" w:name="_Toc72160353"/>
      <w:bookmarkStart w:id="112" w:name="_Toc128491749"/>
      <w:r w:rsidRPr="00BB3C25">
        <w:rPr>
          <w:rFonts w:eastAsia="Times New Roman"/>
          <w:lang w:eastAsia="de-DE"/>
        </w:rPr>
        <w:t xml:space="preserve">Anerkennung und Anrechnung </w:t>
      </w:r>
      <w:hyperlink w:anchor="AnerkennungAnrechnung" w:history="1">
        <w:r w:rsidRPr="00BB3C25">
          <w:rPr>
            <w:rFonts w:eastAsia="Times New Roman" w:cs="Arial"/>
            <w:b w:val="0"/>
            <w:color w:val="A6A6A6" w:themeColor="background1" w:themeShade="A6"/>
            <w:sz w:val="20"/>
            <w:u w:val="single"/>
            <w:lang w:eastAsia="de-DE"/>
          </w:rPr>
          <w:t>(Art. 2 Abs. 2 StAkkrStV)</w:t>
        </w:r>
        <w:bookmarkEnd w:id="103"/>
        <w:bookmarkEnd w:id="104"/>
        <w:bookmarkEnd w:id="105"/>
        <w:bookmarkEnd w:id="106"/>
        <w:bookmarkEnd w:id="107"/>
        <w:bookmarkEnd w:id="108"/>
        <w:bookmarkEnd w:id="109"/>
        <w:bookmarkEnd w:id="110"/>
        <w:bookmarkEnd w:id="111"/>
        <w:bookmarkEnd w:id="112"/>
      </w:hyperlink>
    </w:p>
    <w:p w14:paraId="0F1DC88F" w14:textId="77777777" w:rsidR="00FC4068" w:rsidRPr="00BB3C25" w:rsidRDefault="00FC4068"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Sachstand/Bewertung </w:t>
      </w:r>
    </w:p>
    <w:p w14:paraId="11DBB5D0" w14:textId="77777777" w:rsidR="00AF3644" w:rsidRDefault="00AF3644" w:rsidP="00AF3644">
      <w:pPr>
        <w:spacing w:before="60" w:after="60" w:line="320" w:lineRule="atLeast"/>
        <w:jc w:val="both"/>
        <w:rPr>
          <w:rFonts w:ascii="Arial Narrow" w:eastAsia="Times New Roman" w:hAnsi="Arial Narrow" w:cs="Arial"/>
          <w:i/>
          <w:color w:val="A6A6A6"/>
          <w:lang w:eastAsia="de-DE"/>
        </w:rPr>
      </w:pPr>
      <w:r w:rsidRPr="007A2278">
        <w:rPr>
          <w:rFonts w:ascii="Arial Narrow" w:eastAsia="Times New Roman" w:hAnsi="Arial Narrow" w:cs="Arial"/>
          <w:i/>
          <w:color w:val="A6A6A6"/>
          <w:lang w:eastAsia="de-DE"/>
        </w:rPr>
        <w:t>[Mindestens Aussagen zu:</w:t>
      </w:r>
    </w:p>
    <w:p w14:paraId="34DAA9EE" w14:textId="77777777" w:rsidR="00AF3644" w:rsidRPr="00516E5F" w:rsidRDefault="00AF3644" w:rsidP="00AF3644">
      <w:pPr>
        <w:pStyle w:val="Listenabsatz"/>
        <w:numPr>
          <w:ilvl w:val="0"/>
          <w:numId w:val="44"/>
        </w:numPr>
        <w:spacing w:before="60" w:after="60" w:line="320" w:lineRule="atLeast"/>
        <w:jc w:val="both"/>
        <w:rPr>
          <w:rFonts w:ascii="Arial Narrow" w:eastAsia="Times New Roman" w:hAnsi="Arial Narrow" w:cs="Arial"/>
          <w:b/>
          <w:color w:val="A6A6A6"/>
          <w:lang w:eastAsia="de-DE"/>
        </w:rPr>
      </w:pPr>
      <w:r w:rsidRPr="00516E5F">
        <w:rPr>
          <w:rFonts w:ascii="Arial Narrow" w:eastAsia="Times New Roman" w:hAnsi="Arial Narrow" w:cs="Arial"/>
          <w:i/>
          <w:color w:val="A6A6A6"/>
          <w:lang w:eastAsia="de-DE"/>
        </w:rPr>
        <w:t xml:space="preserve">Anerkennung und Anrechnung von Leistungen bei einem Hochschul- oder </w:t>
      </w:r>
      <w:proofErr w:type="spellStart"/>
      <w:r w:rsidRPr="00516E5F">
        <w:rPr>
          <w:rFonts w:ascii="Arial Narrow" w:eastAsia="Times New Roman" w:hAnsi="Arial Narrow" w:cs="Arial"/>
          <w:i/>
          <w:color w:val="A6A6A6"/>
          <w:lang w:eastAsia="de-DE"/>
        </w:rPr>
        <w:t>Studiengangswechsel</w:t>
      </w:r>
      <w:proofErr w:type="spellEnd"/>
      <w:r w:rsidRPr="00516E5F">
        <w:rPr>
          <w:rFonts w:ascii="Arial Narrow" w:eastAsia="Times New Roman" w:hAnsi="Arial Narrow" w:cs="Arial"/>
          <w:i/>
          <w:color w:val="A6A6A6"/>
          <w:lang w:eastAsia="de-DE"/>
        </w:rPr>
        <w:t xml:space="preserve"> </w:t>
      </w:r>
      <w:r>
        <w:rPr>
          <w:rFonts w:ascii="Arial Narrow" w:eastAsia="Times New Roman" w:hAnsi="Arial Narrow" w:cs="Arial"/>
          <w:i/>
          <w:color w:val="A6A6A6"/>
          <w:lang w:eastAsia="de-DE"/>
        </w:rPr>
        <w:t>oder bei Auslandsaufenthalten</w:t>
      </w:r>
      <w:r w:rsidRPr="00516E5F">
        <w:rPr>
          <w:rFonts w:ascii="Arial Narrow" w:eastAsia="Times New Roman" w:hAnsi="Arial Narrow" w:cs="Arial"/>
          <w:i/>
          <w:color w:val="A6A6A6"/>
          <w:lang w:eastAsia="de-DE"/>
        </w:rPr>
        <w:t>]</w:t>
      </w:r>
    </w:p>
    <w:p w14:paraId="1B2B23FF" w14:textId="77777777" w:rsidR="00FC4068" w:rsidRPr="00BB3C25" w:rsidRDefault="00FC4068"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Entscheidungsvorschlag</w:t>
      </w:r>
    </w:p>
    <w:p w14:paraId="6110A575"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Kriterium ist erfüllt / ist nicht erfüllt. </w:t>
      </w:r>
    </w:p>
    <w:p w14:paraId="56A85FB4" w14:textId="77777777" w:rsidR="00FC4068" w:rsidRPr="00BB3C25" w:rsidRDefault="00FC4068"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des Kriteriums: Begründung und ggf. Vorschlag einer Auflage.</w:t>
      </w:r>
    </w:p>
    <w:p w14:paraId="146C734E" w14:textId="2D8DB5B3" w:rsidR="00FC4068"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4F0B9A88" w14:textId="0EABA734" w:rsidR="00FC4068" w:rsidRPr="00BB3C25" w:rsidRDefault="00FC4068" w:rsidP="00BB3C25">
      <w:pPr>
        <w:pStyle w:val="berschrift3"/>
        <w:spacing w:before="60" w:after="60" w:line="320" w:lineRule="atLeast"/>
        <w:contextualSpacing/>
        <w:rPr>
          <w:rFonts w:eastAsia="Times New Roman" w:cs="Times New Roman"/>
          <w:b w:val="0"/>
          <w:color w:val="A6A6A6"/>
          <w:sz w:val="20"/>
          <w:u w:val="single"/>
          <w:lang w:eastAsia="de-DE"/>
        </w:rPr>
      </w:pPr>
      <w:bookmarkStart w:id="113" w:name="_Toc71732189"/>
      <w:bookmarkStart w:id="114" w:name="_Toc72157189"/>
      <w:bookmarkStart w:id="115" w:name="_Toc72157282"/>
      <w:bookmarkStart w:id="116" w:name="_Toc72157597"/>
      <w:bookmarkStart w:id="117" w:name="_Toc72157838"/>
      <w:bookmarkStart w:id="118" w:name="_Toc72157876"/>
      <w:bookmarkStart w:id="119" w:name="_Toc72157947"/>
      <w:bookmarkStart w:id="120" w:name="_Toc72160322"/>
      <w:bookmarkStart w:id="121" w:name="_Toc72160354"/>
      <w:bookmarkStart w:id="122" w:name="_Toc128491750"/>
      <w:r w:rsidRPr="00BB3C25">
        <w:rPr>
          <w:rFonts w:eastAsia="Times New Roman"/>
          <w:b w:val="0"/>
          <w:bCs/>
          <w:i/>
          <w:iCs/>
          <w:lang w:eastAsia="de-DE"/>
        </w:rPr>
        <w:lastRenderedPageBreak/>
        <w:t>Wenn einschlägig:</w:t>
      </w:r>
      <w:r w:rsidRPr="00BB3C25">
        <w:rPr>
          <w:rFonts w:eastAsia="Times New Roman"/>
          <w:lang w:eastAsia="de-DE"/>
        </w:rPr>
        <w:t xml:space="preserve"> Besondere Kriterien für Kooperationen mit nichthochschulischen Einrichtungen </w:t>
      </w:r>
      <w:hyperlink w:anchor="Kooperationen" w:history="1">
        <w:r w:rsidRPr="00BB3C25">
          <w:rPr>
            <w:rFonts w:eastAsia="Times New Roman" w:cs="Times New Roman"/>
            <w:b w:val="0"/>
            <w:color w:val="A6A6A6" w:themeColor="background1" w:themeShade="A6"/>
            <w:sz w:val="20"/>
            <w:u w:val="single"/>
            <w:lang w:eastAsia="de-DE"/>
          </w:rPr>
          <w:t>(§ 9 StudakkLVO M-V)</w:t>
        </w:r>
        <w:bookmarkEnd w:id="113"/>
        <w:bookmarkEnd w:id="114"/>
        <w:bookmarkEnd w:id="115"/>
        <w:bookmarkEnd w:id="116"/>
        <w:bookmarkEnd w:id="117"/>
        <w:bookmarkEnd w:id="118"/>
        <w:bookmarkEnd w:id="119"/>
        <w:bookmarkEnd w:id="120"/>
        <w:bookmarkEnd w:id="121"/>
        <w:bookmarkEnd w:id="122"/>
      </w:hyperlink>
    </w:p>
    <w:p w14:paraId="0B342EAD" w14:textId="77777777" w:rsidR="00FC4068"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 xml:space="preserve">Sachstand/Bewertung </w:t>
      </w:r>
    </w:p>
    <w:p w14:paraId="6BEF501A" w14:textId="77777777" w:rsidR="00FC4068" w:rsidRPr="00BB3C25" w:rsidRDefault="00FC4068"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56E0EA8F" w14:textId="77777777" w:rsidR="00FC4068" w:rsidRPr="00BB3C25" w:rsidRDefault="00FC4068"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vertragliche Regelungen zu bestehenden Kooperationen,</w:t>
      </w:r>
    </w:p>
    <w:p w14:paraId="0D934632" w14:textId="77777777" w:rsidR="00FC4068" w:rsidRPr="00BB3C25" w:rsidRDefault="00FC4068"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Mehrwert für die Studierenden und die Hochschule]</w:t>
      </w:r>
    </w:p>
    <w:p w14:paraId="65F8A243"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0E75C3BA" w14:textId="77777777" w:rsidR="00FC4068" w:rsidRPr="00BB3C25" w:rsidRDefault="00FC4068"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Kriterium ist erfüllt / ist nicht erfüllt. </w:t>
      </w:r>
    </w:p>
    <w:p w14:paraId="56E272D0" w14:textId="77777777" w:rsidR="00FC4068" w:rsidRPr="00BB3C25" w:rsidRDefault="00FC4068"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des Kriteriums: Begründung und ggf. Vorschlag einer Auflage.</w:t>
      </w:r>
    </w:p>
    <w:p w14:paraId="485B70E6" w14:textId="5F8544BA" w:rsidR="00D530D0" w:rsidRPr="00BB3C25" w:rsidRDefault="00FC4068"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16AA8D68" w14:textId="013FB48E" w:rsidR="00AF3644" w:rsidRDefault="00AF3644">
      <w:pPr>
        <w:rPr>
          <w:rFonts w:ascii="Arial Narrow" w:eastAsia="Times New Roman" w:hAnsi="Arial Narrow" w:cs="Arial"/>
          <w:i/>
          <w:lang w:eastAsia="de-DE"/>
        </w:rPr>
      </w:pPr>
    </w:p>
    <w:p w14:paraId="07BA85A7" w14:textId="709CF1E0" w:rsidR="00FC4068" w:rsidRPr="00BB3C25" w:rsidRDefault="00D530D0" w:rsidP="00BB3C25">
      <w:pPr>
        <w:pStyle w:val="berschrift2"/>
        <w:spacing w:before="60" w:after="60" w:line="320" w:lineRule="atLeast"/>
        <w:contextualSpacing/>
      </w:pPr>
      <w:bookmarkStart w:id="123" w:name="_Toc72157191"/>
      <w:bookmarkStart w:id="124" w:name="_Toc72157284"/>
      <w:bookmarkStart w:id="125" w:name="_Toc72157599"/>
      <w:bookmarkStart w:id="126" w:name="_Toc72157840"/>
      <w:bookmarkStart w:id="127" w:name="_Toc72157878"/>
      <w:bookmarkStart w:id="128" w:name="_Toc72157949"/>
      <w:bookmarkStart w:id="129" w:name="_Toc72160324"/>
      <w:bookmarkStart w:id="130" w:name="_Toc72160356"/>
      <w:bookmarkStart w:id="131" w:name="_Toc128491751"/>
      <w:r w:rsidRPr="00BB3C25">
        <w:t xml:space="preserve">Gutachten: </w:t>
      </w:r>
      <w:r w:rsidR="00FC4068" w:rsidRPr="00BB3C25">
        <w:t>Erfüllung der fachlich-inhaltlichen Kriterien</w:t>
      </w:r>
      <w:bookmarkEnd w:id="123"/>
      <w:bookmarkEnd w:id="124"/>
      <w:bookmarkEnd w:id="125"/>
      <w:bookmarkEnd w:id="126"/>
      <w:bookmarkEnd w:id="127"/>
      <w:bookmarkEnd w:id="128"/>
      <w:bookmarkEnd w:id="129"/>
      <w:bookmarkEnd w:id="130"/>
      <w:bookmarkEnd w:id="131"/>
    </w:p>
    <w:p w14:paraId="36E54E43" w14:textId="77777777" w:rsidR="002830C5" w:rsidRPr="001A531F" w:rsidRDefault="002830C5" w:rsidP="00BB3C25">
      <w:pPr>
        <w:pStyle w:val="berschrift3"/>
        <w:spacing w:before="60" w:after="60" w:line="320" w:lineRule="atLeast"/>
        <w:ind w:left="426" w:hanging="426"/>
        <w:contextualSpacing/>
      </w:pPr>
      <w:bookmarkStart w:id="132" w:name="_Qualifikationsziele_und_Abschlussni_1"/>
      <w:bookmarkStart w:id="133" w:name="_Toc128491752"/>
      <w:bookmarkEnd w:id="29"/>
      <w:bookmarkEnd w:id="30"/>
      <w:bookmarkEnd w:id="132"/>
      <w:r w:rsidRPr="001A531F">
        <w:t>Passfähigkeit des Studiengangs/der Studiengänge zum Leitbild für Studium und Lehre und zu den zentralen und dezentralen Qualitätszielen</w:t>
      </w:r>
      <w:bookmarkEnd w:id="133"/>
    </w:p>
    <w:p w14:paraId="5223BB7A" w14:textId="595BFE89" w:rsidR="002830C5" w:rsidRPr="001A531F" w:rsidRDefault="002830C5" w:rsidP="00BB3C25">
      <w:pPr>
        <w:spacing w:before="60" w:after="60" w:line="320" w:lineRule="atLeast"/>
        <w:contextualSpacing/>
        <w:rPr>
          <w:rFonts w:ascii="Arial Narrow" w:hAnsi="Arial Narrow" w:cs="Arial"/>
          <w:i/>
          <w:color w:val="A6A6A6" w:themeColor="background1" w:themeShade="A6"/>
        </w:rPr>
      </w:pPr>
      <w:r w:rsidRPr="001A531F">
        <w:rPr>
          <w:rFonts w:ascii="Arial Narrow" w:hAnsi="Arial Narrow" w:cs="Arial"/>
          <w:i/>
          <w:color w:val="A6A6A6" w:themeColor="background1" w:themeShade="A6"/>
        </w:rPr>
        <w:t xml:space="preserve">[Mindestens Aussagen zu: </w:t>
      </w:r>
    </w:p>
    <w:p w14:paraId="0D3048E5" w14:textId="58335A2B" w:rsidR="00065801" w:rsidRPr="001A531F" w:rsidRDefault="00065801" w:rsidP="00BB3C25">
      <w:pPr>
        <w:numPr>
          <w:ilvl w:val="0"/>
          <w:numId w:val="2"/>
        </w:numPr>
        <w:spacing w:before="60" w:after="60" w:line="320" w:lineRule="atLeast"/>
        <w:contextualSpacing/>
        <w:jc w:val="both"/>
        <w:rPr>
          <w:rFonts w:ascii="Arial Narrow" w:eastAsia="Times New Roman" w:hAnsi="Arial Narrow" w:cs="Times New Roman"/>
          <w:i/>
          <w:color w:val="A6A6A6" w:themeColor="background1" w:themeShade="A6"/>
        </w:rPr>
      </w:pPr>
      <w:r w:rsidRPr="001A531F">
        <w:rPr>
          <w:rFonts w:ascii="Arial Narrow" w:hAnsi="Arial Narrow"/>
          <w:color w:val="A6A6A6" w:themeColor="background1" w:themeShade="A6"/>
        </w:rPr>
        <w:t xml:space="preserve">Passfähigkeit </w:t>
      </w:r>
      <w:r w:rsidR="00A001E4" w:rsidRPr="001A531F">
        <w:rPr>
          <w:rFonts w:ascii="Arial Narrow" w:hAnsi="Arial Narrow"/>
          <w:color w:val="A6A6A6" w:themeColor="background1" w:themeShade="A6"/>
        </w:rPr>
        <w:t xml:space="preserve">des Studiengangs/der Studiengänge </w:t>
      </w:r>
      <w:r w:rsidRPr="001A531F">
        <w:rPr>
          <w:rFonts w:ascii="Arial Narrow" w:hAnsi="Arial Narrow"/>
          <w:color w:val="A6A6A6" w:themeColor="background1" w:themeShade="A6"/>
        </w:rPr>
        <w:t xml:space="preserve">zum Leitbild </w:t>
      </w:r>
      <w:r w:rsidR="00A001E4" w:rsidRPr="001A531F">
        <w:rPr>
          <w:rFonts w:ascii="Arial Narrow" w:hAnsi="Arial Narrow"/>
          <w:color w:val="A6A6A6" w:themeColor="background1" w:themeShade="A6"/>
        </w:rPr>
        <w:t xml:space="preserve">der Universität Rostock </w:t>
      </w:r>
      <w:r w:rsidRPr="001A531F">
        <w:rPr>
          <w:rFonts w:ascii="Arial Narrow" w:hAnsi="Arial Narrow"/>
          <w:color w:val="A6A6A6" w:themeColor="background1" w:themeShade="A6"/>
        </w:rPr>
        <w:t>und zu den zentralen und dezentralen Qualitätszielen</w:t>
      </w:r>
    </w:p>
    <w:p w14:paraId="451714D6" w14:textId="77777777" w:rsidR="002830C5" w:rsidRPr="00BB3C25" w:rsidRDefault="002830C5" w:rsidP="00BB3C25">
      <w:pPr>
        <w:spacing w:before="60" w:after="60" w:line="320" w:lineRule="atLeast"/>
        <w:ind w:left="720"/>
        <w:contextualSpacing/>
        <w:jc w:val="both"/>
        <w:rPr>
          <w:rFonts w:ascii="Arial Narrow" w:eastAsia="Times New Roman" w:hAnsi="Arial Narrow" w:cs="Times New Roman"/>
          <w:i/>
          <w:color w:val="FF0000"/>
        </w:rPr>
      </w:pPr>
    </w:p>
    <w:p w14:paraId="7666E3BD" w14:textId="77777777" w:rsidR="002830C5" w:rsidRPr="00BB3C25" w:rsidRDefault="002830C5" w:rsidP="00043B14">
      <w:pPr>
        <w:pStyle w:val="berschrift3"/>
        <w:spacing w:before="60" w:after="60" w:line="320" w:lineRule="atLeast"/>
        <w:ind w:left="426" w:hanging="426"/>
        <w:contextualSpacing/>
      </w:pPr>
      <w:bookmarkStart w:id="134" w:name="_Toc128491753"/>
      <w:r w:rsidRPr="00BB3C25">
        <w:t>Fokus der Qualitätsentwicklung</w:t>
      </w:r>
      <w:bookmarkEnd w:id="134"/>
    </w:p>
    <w:p w14:paraId="38198B25" w14:textId="4DFBE295" w:rsidR="002830C5" w:rsidRPr="001A531F" w:rsidRDefault="002830C5" w:rsidP="00BB3C25">
      <w:pPr>
        <w:spacing w:before="60" w:after="60" w:line="320" w:lineRule="atLeast"/>
        <w:contextualSpacing/>
        <w:rPr>
          <w:rFonts w:ascii="Arial Narrow" w:hAnsi="Arial Narrow" w:cs="Arial"/>
          <w:i/>
          <w:color w:val="A6A6A6" w:themeColor="background1" w:themeShade="A6"/>
        </w:rPr>
      </w:pPr>
      <w:r w:rsidRPr="001A531F">
        <w:rPr>
          <w:rFonts w:ascii="Arial Narrow" w:hAnsi="Arial Narrow" w:cs="Arial"/>
          <w:i/>
          <w:color w:val="A6A6A6" w:themeColor="background1" w:themeShade="A6"/>
        </w:rPr>
        <w:t xml:space="preserve">[Mindestens Aussagen zu: </w:t>
      </w:r>
    </w:p>
    <w:p w14:paraId="234A0E31" w14:textId="2BD53027" w:rsidR="002830C5" w:rsidRPr="001A531F" w:rsidRDefault="002830C5" w:rsidP="00BB3C25">
      <w:pPr>
        <w:numPr>
          <w:ilvl w:val="0"/>
          <w:numId w:val="2"/>
        </w:numPr>
        <w:spacing w:before="60" w:after="60" w:line="320" w:lineRule="atLeast"/>
        <w:contextualSpacing/>
        <w:jc w:val="both"/>
        <w:rPr>
          <w:rFonts w:ascii="Arial Narrow" w:eastAsia="Times New Roman" w:hAnsi="Arial Narrow" w:cs="Times New Roman"/>
          <w:i/>
          <w:color w:val="A6A6A6" w:themeColor="background1" w:themeShade="A6"/>
        </w:rPr>
      </w:pPr>
      <w:r w:rsidRPr="001A531F">
        <w:rPr>
          <w:rFonts w:ascii="Arial Narrow" w:hAnsi="Arial Narrow"/>
          <w:color w:val="A6A6A6" w:themeColor="background1" w:themeShade="A6"/>
        </w:rPr>
        <w:t xml:space="preserve">Weiterentwicklung des Studiengangs im Akkreditierungszeitraum und ggf. Umgang mit Auflagen und Empfehlungen aus der vorangegangenen Begutachtung. </w:t>
      </w:r>
      <w:r w:rsidRPr="001A531F">
        <w:rPr>
          <w:rFonts w:ascii="Arial Narrow" w:eastAsia="Times New Roman" w:hAnsi="Arial Narrow" w:cs="Times New Roman"/>
          <w:i/>
          <w:color w:val="A6A6A6" w:themeColor="background1" w:themeShade="A6"/>
        </w:rPr>
        <w:t xml:space="preserve">Bei </w:t>
      </w:r>
      <w:proofErr w:type="spellStart"/>
      <w:r w:rsidRPr="001A531F">
        <w:rPr>
          <w:rFonts w:ascii="Arial Narrow" w:eastAsia="Times New Roman" w:hAnsi="Arial Narrow" w:cs="Times New Roman"/>
          <w:i/>
          <w:color w:val="A6A6A6" w:themeColor="background1" w:themeShade="A6"/>
        </w:rPr>
        <w:t>Reakkreditierungen</w:t>
      </w:r>
      <w:proofErr w:type="spellEnd"/>
      <w:r w:rsidRPr="001A531F">
        <w:rPr>
          <w:rFonts w:ascii="Arial Narrow" w:eastAsia="Times New Roman" w:hAnsi="Arial Narrow" w:cs="Times New Roman"/>
          <w:i/>
          <w:color w:val="A6A6A6" w:themeColor="background1" w:themeShade="A6"/>
        </w:rPr>
        <w:t xml:space="preserve"> sollte dem Entwicklungsaspekt im Evaluationsbericht (im Vergleich zur bloßen Feststellung der </w:t>
      </w:r>
      <w:proofErr w:type="spellStart"/>
      <w:r w:rsidRPr="001A531F">
        <w:rPr>
          <w:rFonts w:ascii="Arial Narrow" w:eastAsia="Times New Roman" w:hAnsi="Arial Narrow" w:cs="Times New Roman"/>
          <w:i/>
          <w:color w:val="A6A6A6" w:themeColor="background1" w:themeShade="A6"/>
        </w:rPr>
        <w:t>Kriterienerfüllung</w:t>
      </w:r>
      <w:proofErr w:type="spellEnd"/>
      <w:r w:rsidRPr="001A531F">
        <w:rPr>
          <w:rFonts w:ascii="Arial Narrow" w:eastAsia="Times New Roman" w:hAnsi="Arial Narrow" w:cs="Times New Roman"/>
          <w:i/>
          <w:color w:val="A6A6A6" w:themeColor="background1" w:themeShade="A6"/>
        </w:rPr>
        <w:t>) eine besondere Bedeutung zukommen.</w:t>
      </w:r>
    </w:p>
    <w:p w14:paraId="6B0F36DB" w14:textId="77777777" w:rsidR="002830C5" w:rsidRPr="001A531F" w:rsidRDefault="002830C5" w:rsidP="00BB3C25">
      <w:pPr>
        <w:pStyle w:val="Listenabsatz"/>
        <w:numPr>
          <w:ilvl w:val="0"/>
          <w:numId w:val="35"/>
        </w:numPr>
        <w:spacing w:before="60" w:after="60" w:line="320" w:lineRule="atLeast"/>
        <w:rPr>
          <w:rFonts w:ascii="Arial Narrow" w:hAnsi="Arial Narrow"/>
          <w:color w:val="A6A6A6" w:themeColor="background1" w:themeShade="A6"/>
        </w:rPr>
      </w:pPr>
      <w:r w:rsidRPr="001A531F">
        <w:rPr>
          <w:rFonts w:ascii="Arial Narrow" w:hAnsi="Arial Narrow"/>
          <w:color w:val="A6A6A6" w:themeColor="background1" w:themeShade="A6"/>
        </w:rPr>
        <w:t>Themen, die bei der Begutachtung eine herausgehobene Rolle gespielt haben.</w:t>
      </w:r>
    </w:p>
    <w:p w14:paraId="645695C2" w14:textId="6C8247E6" w:rsidR="002830C5" w:rsidRPr="001A531F" w:rsidRDefault="002830C5" w:rsidP="00BB3C25">
      <w:pPr>
        <w:pStyle w:val="Listenabsatz"/>
        <w:numPr>
          <w:ilvl w:val="0"/>
          <w:numId w:val="35"/>
        </w:numPr>
        <w:spacing w:before="60" w:after="60" w:line="320" w:lineRule="atLeast"/>
        <w:rPr>
          <w:rFonts w:ascii="Arial Narrow" w:hAnsi="Arial Narrow"/>
          <w:color w:val="A6A6A6" w:themeColor="background1" w:themeShade="A6"/>
        </w:rPr>
      </w:pPr>
      <w:r w:rsidRPr="001A531F">
        <w:rPr>
          <w:rFonts w:ascii="Arial Narrow" w:hAnsi="Arial Narrow"/>
          <w:color w:val="A6A6A6" w:themeColor="background1" w:themeShade="A6"/>
        </w:rPr>
        <w:t xml:space="preserve">Ggf. Änderungen / Nachbesserungen am Studiengang im laufenden Verfahren (z.B. bei Konzeptbegutachtungen) </w:t>
      </w:r>
    </w:p>
    <w:p w14:paraId="4BD7EBF5" w14:textId="77777777" w:rsidR="0081482E" w:rsidRPr="00BB3C25" w:rsidRDefault="0081482E" w:rsidP="00BB3C25">
      <w:pPr>
        <w:pStyle w:val="Listenabsatz"/>
        <w:spacing w:before="60" w:after="60" w:line="320" w:lineRule="atLeast"/>
        <w:rPr>
          <w:rFonts w:ascii="Arial Narrow" w:hAnsi="Arial Narrow"/>
          <w:color w:val="A6A6A6" w:themeColor="background1" w:themeShade="A6"/>
        </w:rPr>
      </w:pPr>
    </w:p>
    <w:p w14:paraId="06F171C3" w14:textId="4D82E3A0" w:rsidR="00E463FA" w:rsidRPr="00BB3C25" w:rsidRDefault="00E463FA" w:rsidP="006E59F7">
      <w:pPr>
        <w:pStyle w:val="berschrift3"/>
        <w:spacing w:before="60" w:after="60" w:line="320" w:lineRule="atLeast"/>
        <w:ind w:left="426" w:hanging="426"/>
        <w:contextualSpacing/>
      </w:pPr>
      <w:bookmarkStart w:id="135" w:name="_Toc71646321"/>
      <w:bookmarkStart w:id="136" w:name="_Toc72157193"/>
      <w:bookmarkStart w:id="137" w:name="_Toc72157286"/>
      <w:bookmarkStart w:id="138" w:name="_Toc72157601"/>
      <w:bookmarkStart w:id="139" w:name="_Toc72157842"/>
      <w:bookmarkStart w:id="140" w:name="_Toc72157880"/>
      <w:bookmarkStart w:id="141" w:name="_Toc72157951"/>
      <w:bookmarkStart w:id="142" w:name="_Toc72160326"/>
      <w:bookmarkStart w:id="143" w:name="_Toc72160358"/>
      <w:bookmarkStart w:id="144" w:name="_Toc128491754"/>
      <w:r w:rsidRPr="00BB3C25">
        <w:t>Fachlich-inhaltliche Kriterien</w:t>
      </w:r>
      <w:bookmarkEnd w:id="135"/>
      <w:bookmarkEnd w:id="136"/>
      <w:bookmarkEnd w:id="137"/>
      <w:bookmarkEnd w:id="138"/>
      <w:bookmarkEnd w:id="139"/>
      <w:bookmarkEnd w:id="140"/>
      <w:bookmarkEnd w:id="141"/>
      <w:bookmarkEnd w:id="142"/>
      <w:bookmarkEnd w:id="143"/>
      <w:bookmarkEnd w:id="144"/>
    </w:p>
    <w:p w14:paraId="094582FD" w14:textId="554341F5" w:rsidR="005C732F" w:rsidRPr="00BB3C25" w:rsidRDefault="00082F57" w:rsidP="00BB3C25">
      <w:pPr>
        <w:pStyle w:val="berschrift4"/>
        <w:spacing w:before="60" w:after="60" w:line="320" w:lineRule="atLeast"/>
        <w:contextualSpacing/>
        <w:rPr>
          <w:rStyle w:val="berschrift3Zchn"/>
          <w:b/>
          <w:szCs w:val="22"/>
        </w:rPr>
      </w:pPr>
      <w:bookmarkStart w:id="145" w:name="_Toc71646322"/>
      <w:bookmarkStart w:id="146" w:name="_Toc72157194"/>
      <w:bookmarkStart w:id="147" w:name="_Toc72157287"/>
      <w:bookmarkStart w:id="148" w:name="_Toc72157602"/>
      <w:bookmarkStart w:id="149" w:name="_Toc72157843"/>
      <w:bookmarkStart w:id="150" w:name="_Toc72157881"/>
      <w:bookmarkStart w:id="151" w:name="_Toc72157952"/>
      <w:bookmarkStart w:id="152" w:name="_Toc72160327"/>
      <w:bookmarkStart w:id="153" w:name="_Toc72160359"/>
      <w:bookmarkStart w:id="154" w:name="_Toc128491755"/>
      <w:r w:rsidRPr="00BB3C25">
        <w:t>Qualifikationsziele und Abschlussniveau</w:t>
      </w:r>
      <w:r w:rsidR="00372D10" w:rsidRPr="00BB3C25">
        <w:rPr>
          <w:rStyle w:val="berschrift3Zchn"/>
          <w:b/>
          <w:szCs w:val="22"/>
        </w:rPr>
        <w:t xml:space="preserve"> </w:t>
      </w:r>
      <w:hyperlink w:anchor="Qualifikationsziele" w:history="1">
        <w:r w:rsidR="00372D10" w:rsidRPr="00BB3C25">
          <w:rPr>
            <w:rFonts w:eastAsia="Times New Roman" w:cs="Times New Roman"/>
            <w:b w:val="0"/>
            <w:iCs w:val="0"/>
            <w:color w:val="A6A6A6" w:themeColor="background1" w:themeShade="A6"/>
            <w:sz w:val="20"/>
            <w:szCs w:val="24"/>
            <w:u w:val="single"/>
            <w:lang w:eastAsia="de-DE"/>
          </w:rPr>
          <w:t>(§ 11 StudakkLVO M-V)</w:t>
        </w:r>
        <w:bookmarkEnd w:id="145"/>
        <w:bookmarkEnd w:id="146"/>
        <w:bookmarkEnd w:id="147"/>
        <w:bookmarkEnd w:id="148"/>
        <w:bookmarkEnd w:id="149"/>
        <w:bookmarkEnd w:id="150"/>
        <w:bookmarkEnd w:id="151"/>
        <w:bookmarkEnd w:id="152"/>
        <w:bookmarkEnd w:id="153"/>
        <w:bookmarkEnd w:id="154"/>
      </w:hyperlink>
    </w:p>
    <w:p w14:paraId="3CC5DDBB" w14:textId="4D19A076" w:rsidR="00E91610" w:rsidRPr="00BB3C25" w:rsidRDefault="00E91610" w:rsidP="00BB3C25">
      <w:pPr>
        <w:spacing w:before="60" w:after="60" w:line="320" w:lineRule="atLeast"/>
        <w:contextualSpacing/>
        <w:rPr>
          <w:rFonts w:ascii="Arial Narrow" w:hAnsi="Arial Narrow" w:cs="Arial"/>
          <w:i/>
        </w:rPr>
      </w:pPr>
      <w:r w:rsidRPr="00BB3C25">
        <w:rPr>
          <w:rFonts w:ascii="Arial Narrow" w:hAnsi="Arial Narrow" w:cs="Arial"/>
          <w:b/>
        </w:rPr>
        <w:t>Sachstand</w:t>
      </w:r>
      <w:r w:rsidRPr="00BB3C25" w:rsidDel="003336AB">
        <w:rPr>
          <w:rFonts w:ascii="Arial Narrow" w:hAnsi="Arial Narrow" w:cs="Arial"/>
          <w:b/>
        </w:rPr>
        <w:t xml:space="preserve"> </w:t>
      </w:r>
    </w:p>
    <w:p w14:paraId="0DD82B79" w14:textId="77777777" w:rsidR="00E91610" w:rsidRPr="00BB3C25" w:rsidRDefault="00E9161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 xml:space="preserve">[Mindestens Aussagen zu: </w:t>
      </w:r>
    </w:p>
    <w:p w14:paraId="7472B2F1" w14:textId="77777777" w:rsidR="0003606B" w:rsidRDefault="0003606B" w:rsidP="0003606B">
      <w:pPr>
        <w:pStyle w:val="Listenabsatz"/>
        <w:numPr>
          <w:ilvl w:val="0"/>
          <w:numId w:val="6"/>
        </w:numPr>
        <w:spacing w:before="60" w:after="60" w:line="320" w:lineRule="atLeast"/>
        <w:jc w:val="both"/>
        <w:rPr>
          <w:rFonts w:ascii="Arial Narrow" w:hAnsi="Arial Narrow" w:cs="Arial"/>
          <w:i/>
          <w:color w:val="A6A6A6" w:themeColor="background1" w:themeShade="A6"/>
        </w:rPr>
      </w:pPr>
      <w:r>
        <w:rPr>
          <w:rFonts w:ascii="Arial Narrow" w:hAnsi="Arial Narrow" w:cs="Arial"/>
          <w:i/>
          <w:color w:val="A6A6A6" w:themeColor="background1" w:themeShade="A6"/>
        </w:rPr>
        <w:t>den</w:t>
      </w:r>
      <w:r w:rsidRPr="008E23AA">
        <w:rPr>
          <w:rFonts w:ascii="Arial Narrow" w:hAnsi="Arial Narrow" w:cs="Arial"/>
          <w:i/>
          <w:color w:val="A6A6A6" w:themeColor="background1" w:themeShade="A6"/>
        </w:rPr>
        <w:t xml:space="preserve"> Qualifikationszielen unter Berücksichtigung des Qualitätsrahmens für deutsche Hochschulabschlüsse (Abschlussniveau)</w:t>
      </w:r>
      <w:r w:rsidRPr="00810A17">
        <w:rPr>
          <w:rFonts w:ascii="Arial Narrow" w:hAnsi="Arial Narrow" w:cs="Arial"/>
          <w:i/>
          <w:color w:val="A6A6A6" w:themeColor="background1" w:themeShade="A6"/>
        </w:rPr>
        <w:t xml:space="preserve"> </w:t>
      </w:r>
    </w:p>
    <w:p w14:paraId="6F47D084" w14:textId="77777777" w:rsidR="0003606B" w:rsidRPr="00810A17" w:rsidRDefault="0003606B" w:rsidP="0003606B">
      <w:pPr>
        <w:pStyle w:val="Listenabsatz"/>
        <w:numPr>
          <w:ilvl w:val="0"/>
          <w:numId w:val="6"/>
        </w:numPr>
        <w:spacing w:before="60" w:after="60" w:line="320" w:lineRule="atLeast"/>
        <w:jc w:val="both"/>
        <w:rPr>
          <w:rFonts w:ascii="Arial Narrow" w:hAnsi="Arial Narrow" w:cs="Arial"/>
          <w:i/>
          <w:color w:val="A6A6A6" w:themeColor="background1" w:themeShade="A6"/>
        </w:rPr>
      </w:pPr>
      <w:r w:rsidRPr="008E23AA">
        <w:rPr>
          <w:rFonts w:ascii="Arial Narrow" w:hAnsi="Arial Narrow" w:cs="Arial"/>
          <w:i/>
          <w:color w:val="A6A6A6" w:themeColor="background1" w:themeShade="A6"/>
        </w:rPr>
        <w:t xml:space="preserve">Qualifikationsziele des Studiengangs für einzelne Abschnitte des Curriculums </w:t>
      </w:r>
      <w:r>
        <w:rPr>
          <w:rFonts w:ascii="Arial Narrow" w:hAnsi="Arial Narrow" w:cs="Arial"/>
          <w:i/>
          <w:color w:val="A6A6A6" w:themeColor="background1" w:themeShade="A6"/>
        </w:rPr>
        <w:t>(</w:t>
      </w:r>
      <w:r w:rsidRPr="008E23AA">
        <w:rPr>
          <w:rFonts w:ascii="Arial Narrow" w:hAnsi="Arial Narrow" w:cs="Arial"/>
          <w:i/>
          <w:color w:val="A6A6A6" w:themeColor="background1" w:themeShade="A6"/>
        </w:rPr>
        <w:t>inkl. Schwerpunktbereiche, Wahlpflichtbereich</w:t>
      </w:r>
      <w:r>
        <w:rPr>
          <w:rFonts w:ascii="Arial Narrow" w:hAnsi="Arial Narrow" w:cs="Arial"/>
          <w:i/>
          <w:color w:val="A6A6A6" w:themeColor="background1" w:themeShade="A6"/>
        </w:rPr>
        <w:t>e) und zu einzelnen Modulen</w:t>
      </w:r>
    </w:p>
    <w:p w14:paraId="390880F2" w14:textId="0EEC00F6" w:rsidR="00E91610" w:rsidRPr="0003606B" w:rsidRDefault="0003606B" w:rsidP="0003606B">
      <w:pPr>
        <w:pStyle w:val="Listenabsatz"/>
        <w:numPr>
          <w:ilvl w:val="0"/>
          <w:numId w:val="6"/>
        </w:numPr>
        <w:spacing w:before="60" w:after="60" w:line="320" w:lineRule="atLeast"/>
        <w:jc w:val="both"/>
        <w:rPr>
          <w:rFonts w:ascii="Arial Narrow" w:hAnsi="Arial Narrow" w:cs="Arial"/>
          <w:i/>
          <w:color w:val="A6A6A6" w:themeColor="background1" w:themeShade="A6"/>
        </w:rPr>
      </w:pPr>
      <w:r>
        <w:rPr>
          <w:rFonts w:ascii="Arial Narrow" w:hAnsi="Arial Narrow" w:cs="Arial"/>
          <w:i/>
          <w:color w:val="A6A6A6" w:themeColor="background1" w:themeShade="A6"/>
        </w:rPr>
        <w:t>wissenschaftlicher oder künstlerischer</w:t>
      </w:r>
      <w:r w:rsidRPr="008E23AA">
        <w:rPr>
          <w:rFonts w:ascii="Arial Narrow" w:hAnsi="Arial Narrow" w:cs="Arial"/>
          <w:i/>
          <w:color w:val="A6A6A6" w:themeColor="background1" w:themeShade="A6"/>
        </w:rPr>
        <w:t xml:space="preserve"> Befähigung und Berufsbefähigung, </w:t>
      </w:r>
      <w:r>
        <w:rPr>
          <w:rFonts w:ascii="Arial Narrow" w:hAnsi="Arial Narrow" w:cs="Arial"/>
          <w:i/>
          <w:color w:val="A6A6A6" w:themeColor="background1" w:themeShade="A6"/>
        </w:rPr>
        <w:t>g</w:t>
      </w:r>
      <w:r w:rsidRPr="00336CD8">
        <w:rPr>
          <w:rFonts w:ascii="Arial Narrow" w:hAnsi="Arial Narrow" w:cs="Arial"/>
          <w:i/>
          <w:color w:val="A6A6A6" w:themeColor="background1" w:themeShade="A6"/>
        </w:rPr>
        <w:t>gf. Befähigung zur Promotion</w:t>
      </w:r>
      <w:r>
        <w:rPr>
          <w:rFonts w:ascii="Arial Narrow" w:hAnsi="Arial Narrow" w:cs="Arial"/>
          <w:i/>
          <w:color w:val="A6A6A6" w:themeColor="background1" w:themeShade="A6"/>
        </w:rPr>
        <w:t>,</w:t>
      </w:r>
      <w:r w:rsidRPr="008E23AA">
        <w:rPr>
          <w:rFonts w:ascii="Arial Narrow" w:hAnsi="Arial Narrow" w:cs="Arial"/>
          <w:i/>
          <w:color w:val="A6A6A6" w:themeColor="background1" w:themeShade="A6"/>
        </w:rPr>
        <w:t xml:space="preserve"> Befähigung zum gesellschaftlichen Engagement und Persönlichkeitsentwicklung</w:t>
      </w:r>
      <w:r w:rsidR="00E91610" w:rsidRPr="0003606B">
        <w:rPr>
          <w:rFonts w:ascii="Arial Narrow" w:hAnsi="Arial Narrow" w:cs="Arial"/>
          <w:i/>
          <w:color w:val="A6A6A6" w:themeColor="background1" w:themeShade="A6"/>
        </w:rPr>
        <w:t>]</w:t>
      </w:r>
    </w:p>
    <w:p w14:paraId="1647A267" w14:textId="292A86E1" w:rsidR="00E91610" w:rsidRPr="00BB3C25" w:rsidRDefault="00E91610" w:rsidP="00BB3C25">
      <w:pPr>
        <w:spacing w:before="60" w:after="60" w:line="320" w:lineRule="atLeast"/>
        <w:contextualSpacing/>
        <w:rPr>
          <w:rFonts w:ascii="Arial Narrow" w:hAnsi="Arial Narrow" w:cs="Arial"/>
          <w:b/>
        </w:rPr>
      </w:pPr>
      <w:r w:rsidRPr="00BB3C25">
        <w:rPr>
          <w:rFonts w:ascii="Arial Narrow" w:hAnsi="Arial Narrow" w:cs="Arial"/>
          <w:b/>
        </w:rPr>
        <w:t xml:space="preserve">Bewertung: Stärken und Entwicklungsbedarf </w:t>
      </w:r>
    </w:p>
    <w:p w14:paraId="552DFEC4" w14:textId="77777777" w:rsidR="00E91610" w:rsidRPr="00BB3C25" w:rsidRDefault="00E9161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[Text]</w:t>
      </w:r>
    </w:p>
    <w:p w14:paraId="60938BA1" w14:textId="77777777" w:rsidR="00E91610" w:rsidRPr="00BB3C25" w:rsidRDefault="00E91610" w:rsidP="00BB3C25">
      <w:pPr>
        <w:spacing w:before="60" w:after="60" w:line="320" w:lineRule="atLeast"/>
        <w:contextualSpacing/>
        <w:rPr>
          <w:rFonts w:ascii="Arial Narrow" w:hAnsi="Arial Narrow" w:cs="Arial"/>
        </w:rPr>
      </w:pPr>
      <w:r w:rsidRPr="00BB3C25">
        <w:rPr>
          <w:rFonts w:ascii="Arial Narrow" w:hAnsi="Arial Narrow" w:cs="Arial"/>
          <w:b/>
        </w:rPr>
        <w:t>Entscheidungsvorschlag</w:t>
      </w:r>
    </w:p>
    <w:p w14:paraId="176084F2" w14:textId="77777777" w:rsidR="00E91610" w:rsidRPr="00BB3C25" w:rsidRDefault="00E91610" w:rsidP="00BB3C25">
      <w:pPr>
        <w:spacing w:before="60" w:after="60" w:line="320" w:lineRule="atLeast"/>
        <w:contextualSpacing/>
        <w:rPr>
          <w:rFonts w:ascii="Arial Narrow" w:hAnsi="Arial Narrow" w:cs="Arial"/>
        </w:rPr>
      </w:pPr>
      <w:r w:rsidRPr="00BB3C25">
        <w:rPr>
          <w:rFonts w:ascii="Arial Narrow" w:hAnsi="Arial Narrow" w:cs="Arial"/>
        </w:rPr>
        <w:t xml:space="preserve">Erfüllt / nicht erfüllt. </w:t>
      </w:r>
    </w:p>
    <w:p w14:paraId="6CD8E924" w14:textId="77777777" w:rsidR="00E91610" w:rsidRPr="00BB3C25" w:rsidRDefault="00E9161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lastRenderedPageBreak/>
        <w:t>Bei Nichterfüllung: Begründung und ggf. Vorschlag einer Auflage.</w:t>
      </w:r>
    </w:p>
    <w:p w14:paraId="5874F0E1" w14:textId="79317289" w:rsidR="00E91610" w:rsidRPr="00BB3C25" w:rsidRDefault="00E91610" w:rsidP="00BB3C25">
      <w:pPr>
        <w:spacing w:before="60" w:after="60" w:line="320" w:lineRule="atLeast"/>
        <w:contextualSpacing/>
        <w:rPr>
          <w:rFonts w:ascii="Arial Narrow" w:hAnsi="Arial Narrow" w:cs="Arial"/>
        </w:rPr>
      </w:pPr>
      <w:r w:rsidRPr="00BB3C25">
        <w:rPr>
          <w:rFonts w:ascii="Arial Narrow" w:hAnsi="Arial Narrow" w:cs="Arial"/>
        </w:rPr>
        <w:t>Dem Rektorat wird/werden folgende Auflage(n) vorgeschlagen:</w:t>
      </w:r>
      <w:r w:rsidRPr="00BB3C25">
        <w:rPr>
          <w:rFonts w:ascii="Arial Narrow" w:hAnsi="Arial Narrow" w:cs="Arial"/>
          <w:i/>
        </w:rPr>
        <w:t xml:space="preserve"> [Text]</w:t>
      </w:r>
    </w:p>
    <w:p w14:paraId="1949C9AC" w14:textId="77777777" w:rsidR="00E91610" w:rsidRPr="00BB3C25" w:rsidRDefault="00E91610" w:rsidP="00BB3C25">
      <w:pPr>
        <w:spacing w:before="60" w:after="60" w:line="320" w:lineRule="atLeast"/>
        <w:contextualSpacing/>
        <w:rPr>
          <w:rFonts w:ascii="Arial Narrow" w:hAnsi="Arial Narrow" w:cs="Arial"/>
          <w:i/>
        </w:rPr>
      </w:pPr>
      <w:r w:rsidRPr="00BB3C25">
        <w:rPr>
          <w:rFonts w:ascii="Arial Narrow" w:hAnsi="Arial Narrow" w:cs="Arial"/>
          <w:i/>
        </w:rPr>
        <w:t>Wenn angezeigt</w:t>
      </w:r>
      <w:r w:rsidRPr="00BB3C25">
        <w:rPr>
          <w:rFonts w:ascii="Arial Narrow" w:hAnsi="Arial Narrow" w:cs="Arial"/>
        </w:rPr>
        <w:t>: Dem Rektorat wird/werden folgende Empfehlung(en) vorgeschlagen:</w:t>
      </w:r>
      <w:r w:rsidRPr="00BB3C25">
        <w:rPr>
          <w:rFonts w:ascii="Arial Narrow" w:hAnsi="Arial Narrow" w:cs="Arial"/>
          <w:i/>
        </w:rPr>
        <w:t xml:space="preserve"> [Text]</w:t>
      </w:r>
    </w:p>
    <w:p w14:paraId="6AC5080E" w14:textId="77777777" w:rsidR="007241B7" w:rsidRPr="00BB3C25" w:rsidRDefault="007241B7" w:rsidP="00BB3C25">
      <w:pPr>
        <w:spacing w:before="60" w:after="60" w:line="320" w:lineRule="atLeast"/>
        <w:contextualSpacing/>
        <w:rPr>
          <w:rFonts w:ascii="Arial Narrow" w:hAnsi="Arial Narrow"/>
        </w:rPr>
      </w:pPr>
    </w:p>
    <w:p w14:paraId="23D303EA" w14:textId="6F25CB77" w:rsidR="00AF0EE3" w:rsidRPr="00BB3C25" w:rsidRDefault="00AF0EE3" w:rsidP="0003606B">
      <w:pPr>
        <w:pStyle w:val="berschrift4"/>
        <w:spacing w:before="60" w:after="60" w:line="320" w:lineRule="atLeast"/>
        <w:contextualSpacing/>
      </w:pPr>
      <w:bookmarkStart w:id="155" w:name="_Schlüssiges_Studiengangskonzept_und"/>
      <w:bookmarkStart w:id="156" w:name="_Toc71646323"/>
      <w:bookmarkStart w:id="157" w:name="_Toc72157195"/>
      <w:bookmarkStart w:id="158" w:name="_Toc72157288"/>
      <w:bookmarkStart w:id="159" w:name="_Toc72157603"/>
      <w:bookmarkStart w:id="160" w:name="_Toc72157844"/>
      <w:bookmarkStart w:id="161" w:name="_Toc72157882"/>
      <w:bookmarkStart w:id="162" w:name="_Toc72157953"/>
      <w:bookmarkStart w:id="163" w:name="_Toc72160328"/>
      <w:bookmarkStart w:id="164" w:name="_Toc72160360"/>
      <w:bookmarkStart w:id="165" w:name="_Toc128491756"/>
      <w:bookmarkStart w:id="166" w:name="_Toc55483049"/>
      <w:bookmarkEnd w:id="155"/>
      <w:r w:rsidRPr="00BB3C25">
        <w:rPr>
          <w:rStyle w:val="berschrift3Zchn"/>
          <w:b/>
          <w:szCs w:val="22"/>
        </w:rPr>
        <w:t>Schlüssiges Studiengangskonzept und adäquate Umsetzung</w:t>
      </w:r>
      <w:r w:rsidR="00451163" w:rsidRPr="00BB3C25">
        <w:t xml:space="preserve"> </w:t>
      </w:r>
      <w:hyperlink w:anchor="StudiengangskonzeptAbs1_1" w:history="1">
        <w:r w:rsidR="00451163" w:rsidRPr="00BB3C25">
          <w:rPr>
            <w:rStyle w:val="Hyperlink"/>
            <w:b w:val="0"/>
          </w:rPr>
          <w:t>(§ 12 StudakkLVO M-V)</w:t>
        </w:r>
      </w:hyperlink>
      <w:r w:rsidRPr="00BB3C25">
        <w:t xml:space="preserve">/Curriculum </w:t>
      </w:r>
      <w:hyperlink w:anchor="StudiengangskonzeptAbs1_1" w:history="1">
        <w:r w:rsidR="00451163" w:rsidRPr="00BB3C25">
          <w:rPr>
            <w:rStyle w:val="Hyperlink"/>
            <w:b w:val="0"/>
          </w:rPr>
          <w:t>(§ 12 Abs. 1 Sätze 1 bis 3 und 5 StudakkLVO M-V)</w:t>
        </w:r>
        <w:bookmarkEnd w:id="156"/>
        <w:bookmarkEnd w:id="157"/>
        <w:bookmarkEnd w:id="158"/>
        <w:bookmarkEnd w:id="159"/>
        <w:bookmarkEnd w:id="160"/>
        <w:bookmarkEnd w:id="161"/>
        <w:bookmarkEnd w:id="162"/>
        <w:bookmarkEnd w:id="163"/>
        <w:bookmarkEnd w:id="164"/>
        <w:bookmarkEnd w:id="165"/>
      </w:hyperlink>
    </w:p>
    <w:p w14:paraId="342B5A88" w14:textId="77777777" w:rsidR="00E91610" w:rsidRPr="00BB3C25" w:rsidRDefault="00E91610" w:rsidP="0003606B">
      <w:pPr>
        <w:keepNext/>
        <w:spacing w:before="60" w:after="60" w:line="320" w:lineRule="atLeast"/>
        <w:contextualSpacing/>
        <w:rPr>
          <w:rFonts w:ascii="Arial Narrow" w:hAnsi="Arial Narrow"/>
          <w:b/>
          <w:i/>
          <w:lang w:eastAsia="de-DE"/>
        </w:rPr>
      </w:pPr>
      <w:r w:rsidRPr="00BB3C25">
        <w:rPr>
          <w:rFonts w:ascii="Arial Narrow" w:hAnsi="Arial Narrow"/>
          <w:b/>
          <w:lang w:eastAsia="de-DE"/>
        </w:rPr>
        <w:t>Sachstand</w:t>
      </w:r>
      <w:r w:rsidRPr="00BB3C25" w:rsidDel="003336AB">
        <w:rPr>
          <w:rFonts w:ascii="Arial Narrow" w:hAnsi="Arial Narrow"/>
          <w:b/>
          <w:lang w:eastAsia="de-DE"/>
        </w:rPr>
        <w:t xml:space="preserve"> </w:t>
      </w:r>
    </w:p>
    <w:p w14:paraId="7E3CE9A5" w14:textId="77777777" w:rsidR="00E91610" w:rsidRPr="001A531F" w:rsidRDefault="00E91610" w:rsidP="00BB3C25">
      <w:pPr>
        <w:spacing w:before="60" w:after="60" w:line="320" w:lineRule="atLeast"/>
        <w:contextualSpacing/>
        <w:jc w:val="both"/>
        <w:rPr>
          <w:rFonts w:ascii="Arial Narrow" w:eastAsia="Times New Roman" w:hAnsi="Arial Narrow" w:cs="Arial"/>
          <w:i/>
          <w:color w:val="A6A6A6" w:themeColor="background1" w:themeShade="A6"/>
          <w:lang w:eastAsia="de-DE"/>
        </w:rPr>
      </w:pPr>
      <w:r w:rsidRPr="001A531F">
        <w:rPr>
          <w:rFonts w:ascii="Arial Narrow" w:eastAsia="Times New Roman" w:hAnsi="Arial Narrow" w:cs="Arial"/>
          <w:i/>
          <w:color w:val="A6A6A6" w:themeColor="background1" w:themeShade="A6"/>
          <w:lang w:eastAsia="de-DE"/>
        </w:rPr>
        <w:t xml:space="preserve">[Mindestens Aussagen zu: </w:t>
      </w:r>
    </w:p>
    <w:p w14:paraId="01DC61C5"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adäquater Aufbau des Curriculums</w:t>
      </w:r>
    </w:p>
    <w:p w14:paraId="7E9F7BBC"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 xml:space="preserve">Stimmigkeit von Qualifikationszielen, </w:t>
      </w:r>
      <w:proofErr w:type="spellStart"/>
      <w:r w:rsidRPr="001A531F">
        <w:rPr>
          <w:rFonts w:ascii="Arial Narrow" w:eastAsia="Times New Roman" w:hAnsi="Arial Narrow" w:cs="Arial"/>
          <w:i/>
          <w:color w:val="A6A6A6" w:themeColor="background1" w:themeShade="A6"/>
        </w:rPr>
        <w:t>Studiengangsbezeichnung</w:t>
      </w:r>
      <w:proofErr w:type="spellEnd"/>
      <w:r w:rsidRPr="001A531F">
        <w:rPr>
          <w:rFonts w:ascii="Arial Narrow" w:eastAsia="Times New Roman" w:hAnsi="Arial Narrow" w:cs="Arial"/>
          <w:i/>
          <w:color w:val="A6A6A6" w:themeColor="background1" w:themeShade="A6"/>
        </w:rPr>
        <w:t>, Abschlussgrad und –</w:t>
      </w:r>
      <w:proofErr w:type="spellStart"/>
      <w:r w:rsidRPr="001A531F">
        <w:rPr>
          <w:rFonts w:ascii="Arial Narrow" w:eastAsia="Times New Roman" w:hAnsi="Arial Narrow" w:cs="Arial"/>
          <w:i/>
          <w:color w:val="A6A6A6" w:themeColor="background1" w:themeShade="A6"/>
        </w:rPr>
        <w:t>bezeichnung</w:t>
      </w:r>
      <w:proofErr w:type="spellEnd"/>
      <w:r w:rsidRPr="001A531F">
        <w:rPr>
          <w:rFonts w:ascii="Arial Narrow" w:eastAsia="Times New Roman" w:hAnsi="Arial Narrow" w:cs="Arial"/>
          <w:i/>
          <w:color w:val="A6A6A6" w:themeColor="background1" w:themeShade="A6"/>
        </w:rPr>
        <w:t xml:space="preserve"> sowie Modulkonzept</w:t>
      </w:r>
    </w:p>
    <w:p w14:paraId="475ACBD7"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Vielfältigkeit der Lehr- und Lernformen (an die Fachkultur und das Studienformat angepasst)</w:t>
      </w:r>
    </w:p>
    <w:p w14:paraId="5EB50878" w14:textId="77777777" w:rsidR="00694EC3"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aktive Einbeziehung der Studierenden in die Lehr- und Lernprozesse sowie Freiräume für ein selbstgestaltetes Studium</w:t>
      </w:r>
    </w:p>
    <w:p w14:paraId="4A24C5F2" w14:textId="77777777" w:rsidR="00694EC3" w:rsidRPr="001A531F" w:rsidRDefault="00694EC3" w:rsidP="00694EC3">
      <w:pPr>
        <w:pStyle w:val="Listenabsatz"/>
        <w:keepNext/>
        <w:numPr>
          <w:ilvl w:val="0"/>
          <w:numId w:val="6"/>
        </w:numPr>
        <w:spacing w:before="60" w:after="60" w:line="320" w:lineRule="atLeast"/>
        <w:ind w:hanging="357"/>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 xml:space="preserve">Bei dualen Studiengängen: </w:t>
      </w:r>
    </w:p>
    <w:p w14:paraId="7FCAAC5A" w14:textId="77777777" w:rsidR="00694EC3" w:rsidRPr="001A531F" w:rsidRDefault="00694EC3" w:rsidP="00694EC3">
      <w:pPr>
        <w:pStyle w:val="Listenabsatz"/>
        <w:keepNext/>
        <w:numPr>
          <w:ilvl w:val="1"/>
          <w:numId w:val="40"/>
        </w:numPr>
        <w:spacing w:before="60" w:after="60" w:line="320" w:lineRule="atLeast"/>
        <w:ind w:hanging="357"/>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 xml:space="preserve">Darstellung des inhaltlichen Zusammenhangs von Theorie- und Praxisanteilen </w:t>
      </w:r>
    </w:p>
    <w:p w14:paraId="014AE148" w14:textId="359BDEDF" w:rsidR="00E91610" w:rsidRPr="001A531F" w:rsidRDefault="00694EC3" w:rsidP="00694EC3">
      <w:pPr>
        <w:pStyle w:val="Listenabsatz"/>
        <w:numPr>
          <w:ilvl w:val="1"/>
          <w:numId w:val="40"/>
        </w:numPr>
        <w:spacing w:before="60" w:after="60" w:line="320" w:lineRule="atLeast"/>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Darstellung der inhaltlichen Abstimmung zwischen Theorie- und Praxisphasen</w:t>
      </w:r>
      <w:r w:rsidR="00E91610" w:rsidRPr="001A531F">
        <w:rPr>
          <w:rFonts w:ascii="Arial Narrow" w:eastAsia="Times New Roman" w:hAnsi="Arial Narrow" w:cs="Arial"/>
          <w:i/>
          <w:color w:val="A6A6A6" w:themeColor="background1" w:themeShade="A6"/>
        </w:rPr>
        <w:t>]</w:t>
      </w:r>
    </w:p>
    <w:p w14:paraId="30B14965"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1C59710D"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34E66904"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0657966C"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18ED2C13" w14:textId="563DF360" w:rsidR="00AE37A5" w:rsidRPr="00BB3C25" w:rsidRDefault="00AE37A5" w:rsidP="00BB3C25">
      <w:pPr>
        <w:spacing w:before="60" w:after="60" w:line="320" w:lineRule="atLeast"/>
        <w:contextualSpacing/>
        <w:rPr>
          <w:rFonts w:ascii="Arial Narrow" w:eastAsia="Times New Roman" w:hAnsi="Arial Narrow" w:cs="Arial"/>
          <w:color w:val="A6A6A6" w:themeColor="background1" w:themeShade="A6"/>
          <w:lang w:eastAsia="de-DE"/>
        </w:rPr>
      </w:pPr>
    </w:p>
    <w:p w14:paraId="5DF18023" w14:textId="4C049519" w:rsidR="00880C0C" w:rsidRPr="00BB3C25" w:rsidRDefault="00CB4E34" w:rsidP="00BB3C25">
      <w:pPr>
        <w:pStyle w:val="berschrift4"/>
        <w:spacing w:before="60" w:after="60" w:line="320" w:lineRule="atLeast"/>
        <w:contextualSpacing/>
      </w:pPr>
      <w:bookmarkStart w:id="167" w:name="_Mobilität_(§_12"/>
      <w:bookmarkStart w:id="168" w:name="_Toc71646324"/>
      <w:bookmarkStart w:id="169" w:name="_Toc72157196"/>
      <w:bookmarkStart w:id="170" w:name="_Toc72157289"/>
      <w:bookmarkStart w:id="171" w:name="_Toc72157604"/>
      <w:bookmarkStart w:id="172" w:name="_Toc72157845"/>
      <w:bookmarkStart w:id="173" w:name="_Toc72157883"/>
      <w:bookmarkStart w:id="174" w:name="_Toc72157954"/>
      <w:bookmarkStart w:id="175" w:name="_Toc72160329"/>
      <w:bookmarkStart w:id="176" w:name="_Toc72160361"/>
      <w:bookmarkStart w:id="177" w:name="_Toc128491757"/>
      <w:bookmarkStart w:id="178" w:name="_Ref71727463"/>
      <w:bookmarkEnd w:id="167"/>
      <w:r w:rsidRPr="00BB3C25">
        <w:rPr>
          <w:rStyle w:val="berschrift3Zchn"/>
          <w:b/>
          <w:szCs w:val="22"/>
        </w:rPr>
        <w:t>Mobilität</w:t>
      </w:r>
      <w:r w:rsidRPr="00BB3C25">
        <w:t xml:space="preserve"> </w:t>
      </w:r>
      <w:hyperlink w:anchor="StudiengangskonzeptAbs1_2" w:history="1">
        <w:r w:rsidRPr="00BB3C25">
          <w:rPr>
            <w:rStyle w:val="Hyperlink"/>
            <w:b w:val="0"/>
          </w:rPr>
          <w:t>(§ 12 Abs. 1 Satz 4 StudakkLVO M-V)</w:t>
        </w:r>
        <w:bookmarkEnd w:id="168"/>
        <w:bookmarkEnd w:id="169"/>
        <w:bookmarkEnd w:id="170"/>
        <w:bookmarkEnd w:id="171"/>
        <w:bookmarkEnd w:id="172"/>
        <w:bookmarkEnd w:id="173"/>
        <w:bookmarkEnd w:id="174"/>
        <w:bookmarkEnd w:id="175"/>
        <w:bookmarkEnd w:id="176"/>
        <w:bookmarkEnd w:id="177"/>
      </w:hyperlink>
      <w:bookmarkEnd w:id="178"/>
    </w:p>
    <w:p w14:paraId="0B6B2EF3"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29F4E896"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338B80D5"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Möglichkeiten und Maßnahmen zur Förderung studentischer Mobilität (Studienaufenthalt an einer anderen Hochschule ohne Zeitverlust)]</w:t>
      </w:r>
    </w:p>
    <w:p w14:paraId="09DA4A04" w14:textId="77777777" w:rsidR="00E91610" w:rsidRPr="00BB3C25" w:rsidRDefault="00E91610" w:rsidP="00BB3C25">
      <w:pPr>
        <w:tabs>
          <w:tab w:val="left" w:pos="6420"/>
        </w:tabs>
        <w:spacing w:before="60" w:after="60" w:line="320" w:lineRule="atLeast"/>
        <w:contextualSpacing/>
        <w:jc w:val="both"/>
        <w:rPr>
          <w:rFonts w:ascii="Arial Narrow" w:eastAsia="Times New Roman" w:hAnsi="Arial Narrow" w:cs="Arial"/>
          <w:b/>
          <w:color w:val="A71930"/>
          <w:lang w:eastAsia="de-DE"/>
        </w:rPr>
      </w:pPr>
      <w:r w:rsidRPr="00BB3C25">
        <w:rPr>
          <w:rFonts w:ascii="Arial Narrow" w:eastAsia="Times New Roman" w:hAnsi="Arial Narrow" w:cs="Arial"/>
          <w:b/>
          <w:lang w:eastAsia="de-DE"/>
        </w:rPr>
        <w:t xml:space="preserve">Bewertung: Stärken und Entwicklungsbedarf </w:t>
      </w:r>
      <w:r w:rsidRPr="00BB3C25">
        <w:rPr>
          <w:rFonts w:ascii="Arial Narrow" w:eastAsia="Times New Roman" w:hAnsi="Arial Narrow" w:cs="Arial"/>
          <w:b/>
          <w:color w:val="A71930"/>
          <w:lang w:eastAsia="de-DE"/>
        </w:rPr>
        <w:tab/>
      </w:r>
    </w:p>
    <w:p w14:paraId="16563EBE"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i/>
          <w:lang w:eastAsia="de-DE"/>
        </w:rPr>
        <w:t>[Text]</w:t>
      </w:r>
    </w:p>
    <w:p w14:paraId="05B1B6D9"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0DC062AD"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28963109"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24E3E3DD"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55A95499"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7848A40F" w14:textId="77777777" w:rsidR="00BA0136" w:rsidRPr="00BB3C25" w:rsidRDefault="00BA0136" w:rsidP="00BB3C25">
      <w:pPr>
        <w:spacing w:before="60" w:after="60" w:line="320" w:lineRule="atLeast"/>
        <w:contextualSpacing/>
        <w:rPr>
          <w:rFonts w:ascii="Arial Narrow" w:hAnsi="Arial Narrow"/>
        </w:rPr>
      </w:pPr>
    </w:p>
    <w:p w14:paraId="36EEC9F7" w14:textId="29073D3F" w:rsidR="00CB4E34" w:rsidRPr="00BB3C25" w:rsidRDefault="003C0A56" w:rsidP="001A531F">
      <w:pPr>
        <w:pStyle w:val="berschrift4"/>
        <w:spacing w:before="60" w:after="60" w:line="320" w:lineRule="atLeast"/>
        <w:contextualSpacing/>
        <w:rPr>
          <w:rFonts w:eastAsia="Times New Roman" w:cs="Times New Roman"/>
          <w:color w:val="A6A6A6"/>
          <w:u w:val="single"/>
          <w:lang w:eastAsia="de-DE"/>
        </w:rPr>
      </w:pPr>
      <w:bookmarkStart w:id="179" w:name="_Personelle_Ausstattung_(§"/>
      <w:bookmarkStart w:id="180" w:name="_Toc71646325"/>
      <w:bookmarkStart w:id="181" w:name="_Toc72157197"/>
      <w:bookmarkStart w:id="182" w:name="_Toc72157290"/>
      <w:bookmarkStart w:id="183" w:name="_Toc72157605"/>
      <w:bookmarkStart w:id="184" w:name="_Toc72157846"/>
      <w:bookmarkStart w:id="185" w:name="_Toc72157884"/>
      <w:bookmarkStart w:id="186" w:name="_Toc72157955"/>
      <w:bookmarkStart w:id="187" w:name="_Toc72160330"/>
      <w:bookmarkStart w:id="188" w:name="_Toc72160362"/>
      <w:bookmarkStart w:id="189" w:name="_Toc128491758"/>
      <w:bookmarkEnd w:id="179"/>
      <w:r w:rsidRPr="00BB3C25">
        <w:rPr>
          <w:rStyle w:val="berschrift3Zchn"/>
          <w:b/>
        </w:rPr>
        <w:t>Personelle Ausstattung</w:t>
      </w:r>
      <w:r w:rsidRPr="00BB3C25">
        <w:rPr>
          <w:rFonts w:eastAsia="Times New Roman"/>
          <w:lang w:eastAsia="de-DE"/>
        </w:rPr>
        <w:t xml:space="preserve"> </w:t>
      </w:r>
      <w:hyperlink w:anchor="StudiengangskonzeptAbs2" w:history="1">
        <w:r w:rsidRPr="00BB3C25">
          <w:rPr>
            <w:rStyle w:val="Hyperlink"/>
            <w:rFonts w:eastAsia="Times New Roman" w:cs="Times New Roman"/>
            <w:b w:val="0"/>
            <w:lang w:eastAsia="de-DE"/>
          </w:rPr>
          <w:t>(</w:t>
        </w:r>
        <w:r w:rsidRPr="00BB3C25">
          <w:rPr>
            <w:rStyle w:val="Hyperlink"/>
            <w:rFonts w:eastAsia="Times New Roman" w:cs="Arial"/>
            <w:b w:val="0"/>
            <w:lang w:eastAsia="de-DE"/>
          </w:rPr>
          <w:t>§ 12 Abs. 2 StudakkLVO M-V)</w:t>
        </w:r>
        <w:bookmarkEnd w:id="180"/>
        <w:bookmarkEnd w:id="181"/>
        <w:bookmarkEnd w:id="182"/>
        <w:bookmarkEnd w:id="183"/>
        <w:bookmarkEnd w:id="184"/>
        <w:bookmarkEnd w:id="185"/>
        <w:bookmarkEnd w:id="186"/>
        <w:bookmarkEnd w:id="187"/>
        <w:bookmarkEnd w:id="188"/>
        <w:bookmarkEnd w:id="189"/>
      </w:hyperlink>
    </w:p>
    <w:p w14:paraId="15718778" w14:textId="77777777" w:rsidR="00E91610" w:rsidRPr="00BB3C25" w:rsidRDefault="00E91610" w:rsidP="001A531F">
      <w:pPr>
        <w:keepNext/>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3F66B0EE" w14:textId="77777777" w:rsidR="00E91610" w:rsidRPr="001A531F" w:rsidRDefault="00E91610" w:rsidP="00BB3C25">
      <w:pPr>
        <w:spacing w:before="60" w:after="60" w:line="320" w:lineRule="atLeast"/>
        <w:contextualSpacing/>
        <w:jc w:val="both"/>
        <w:rPr>
          <w:rFonts w:ascii="Arial Narrow" w:eastAsia="Times New Roman" w:hAnsi="Arial Narrow" w:cs="Arial"/>
          <w:i/>
          <w:color w:val="A6A6A6" w:themeColor="background1" w:themeShade="A6"/>
          <w:lang w:eastAsia="de-DE"/>
        </w:rPr>
      </w:pPr>
      <w:r w:rsidRPr="001A531F">
        <w:rPr>
          <w:rFonts w:ascii="Arial Narrow" w:eastAsia="Times New Roman" w:hAnsi="Arial Narrow" w:cs="Arial"/>
          <w:i/>
          <w:color w:val="A6A6A6" w:themeColor="background1" w:themeShade="A6"/>
          <w:lang w:eastAsia="de-DE"/>
        </w:rPr>
        <w:t xml:space="preserve">[Mindestens Aussagen zu: </w:t>
      </w:r>
    </w:p>
    <w:p w14:paraId="242A9882" w14:textId="37733A19" w:rsidR="00043B14" w:rsidRPr="001A531F" w:rsidRDefault="00043B14"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Personelle Ausstattung in der Lehre</w:t>
      </w:r>
    </w:p>
    <w:p w14:paraId="619E65FD" w14:textId="1E242F79"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fachliche und methodisch-didaktische Qualifikation des Lehrpersonals</w:t>
      </w:r>
    </w:p>
    <w:p w14:paraId="6D3DF325" w14:textId="2EACF7A2" w:rsidR="00694EC3" w:rsidRPr="001A531F" w:rsidRDefault="00694EC3" w:rsidP="00694EC3">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Bei dualen Studiengängen: Anteil der Lehre durch hauptberufliche</w:t>
      </w:r>
      <w:r w:rsidR="0003606B" w:rsidRPr="001A531F">
        <w:rPr>
          <w:rFonts w:ascii="Arial Narrow" w:eastAsia="Times New Roman" w:hAnsi="Arial Narrow" w:cs="Arial"/>
          <w:i/>
          <w:color w:val="A6A6A6" w:themeColor="background1" w:themeShade="A6"/>
        </w:rPr>
        <w:t xml:space="preserve"> Lehrkräfte</w:t>
      </w:r>
      <w:r w:rsidRPr="001A531F">
        <w:rPr>
          <w:rFonts w:ascii="Arial Narrow" w:eastAsia="Times New Roman" w:hAnsi="Arial Narrow" w:cs="Arial"/>
          <w:i/>
          <w:color w:val="A6A6A6" w:themeColor="background1" w:themeShade="A6"/>
        </w:rPr>
        <w:t>, die die Einstellungs-voraussetzungen für Professorinnen bzw. Professoren erfüllen</w:t>
      </w:r>
    </w:p>
    <w:p w14:paraId="14BB7859"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Gewährleistung der Verbindung von Forschung und Lehre</w:t>
      </w:r>
    </w:p>
    <w:p w14:paraId="7704B536"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lastRenderedPageBreak/>
        <w:t>Maßnahmen zur Personalauswahl und -qualifizierung)]</w:t>
      </w:r>
    </w:p>
    <w:p w14:paraId="0AA8D261"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099B8D29"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2F832108" w14:textId="77777777" w:rsidR="00E91610" w:rsidRPr="00BB3C25" w:rsidRDefault="00E91610" w:rsidP="0003606B">
      <w:pPr>
        <w:keepNext/>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54970027"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3FEDC69D"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1FE944D6"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53028A60"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02FC6655" w14:textId="77777777" w:rsidR="006B2E6F" w:rsidRPr="00BB3C25" w:rsidRDefault="006B2E6F" w:rsidP="00BB3C25">
      <w:pPr>
        <w:spacing w:before="60" w:after="60" w:line="320" w:lineRule="atLeast"/>
        <w:contextualSpacing/>
        <w:rPr>
          <w:rFonts w:ascii="Arial Narrow" w:hAnsi="Arial Narrow"/>
          <w:lang w:eastAsia="de-DE"/>
        </w:rPr>
      </w:pPr>
    </w:p>
    <w:p w14:paraId="27EE86F9" w14:textId="15C55F46" w:rsidR="006B2E6F" w:rsidRPr="00BB3C25" w:rsidRDefault="006B2E6F" w:rsidP="00BB3C25">
      <w:pPr>
        <w:pStyle w:val="berschrift4"/>
        <w:spacing w:before="60" w:after="60" w:line="320" w:lineRule="atLeast"/>
        <w:contextualSpacing/>
        <w:rPr>
          <w:rFonts w:eastAsia="Times New Roman" w:cs="Times New Roman"/>
          <w:color w:val="A6A6A6"/>
          <w:u w:val="single"/>
          <w:lang w:eastAsia="de-DE"/>
        </w:rPr>
      </w:pPr>
      <w:bookmarkStart w:id="190" w:name="_Ressourcenausstattung_(§_12"/>
      <w:bookmarkStart w:id="191" w:name="_Toc71646326"/>
      <w:bookmarkStart w:id="192" w:name="_Toc72157198"/>
      <w:bookmarkStart w:id="193" w:name="_Toc72157291"/>
      <w:bookmarkStart w:id="194" w:name="_Toc72157606"/>
      <w:bookmarkStart w:id="195" w:name="_Toc72157847"/>
      <w:bookmarkStart w:id="196" w:name="_Toc72157885"/>
      <w:bookmarkStart w:id="197" w:name="_Toc72157956"/>
      <w:bookmarkStart w:id="198" w:name="_Toc72160331"/>
      <w:bookmarkStart w:id="199" w:name="_Toc72160363"/>
      <w:bookmarkStart w:id="200" w:name="_Toc128491759"/>
      <w:bookmarkEnd w:id="190"/>
      <w:r w:rsidRPr="00BB3C25">
        <w:rPr>
          <w:rStyle w:val="berschrift3Zchn"/>
          <w:b/>
        </w:rPr>
        <w:t>Ressourcenausstattung</w:t>
      </w:r>
      <w:r w:rsidRPr="00BB3C25">
        <w:rPr>
          <w:rFonts w:eastAsia="Times New Roman"/>
          <w:lang w:eastAsia="de-DE"/>
        </w:rPr>
        <w:t xml:space="preserve"> </w:t>
      </w:r>
      <w:hyperlink w:anchor="StudiengangskonzeptAbs3" w:history="1">
        <w:r w:rsidRPr="00BB3C25">
          <w:rPr>
            <w:rStyle w:val="Hyperlink"/>
            <w:rFonts w:eastAsia="Times New Roman" w:cs="Times New Roman"/>
            <w:b w:val="0"/>
            <w:lang w:eastAsia="de-DE"/>
          </w:rPr>
          <w:t>(</w:t>
        </w:r>
        <w:r w:rsidRPr="00BB3C25">
          <w:rPr>
            <w:rStyle w:val="Hyperlink"/>
            <w:rFonts w:eastAsia="Times New Roman" w:cs="Arial"/>
            <w:b w:val="0"/>
            <w:lang w:eastAsia="de-DE"/>
          </w:rPr>
          <w:t>§ 12 Abs. 3 StudakkLVO M-V)</w:t>
        </w:r>
        <w:bookmarkEnd w:id="191"/>
        <w:bookmarkEnd w:id="192"/>
        <w:bookmarkEnd w:id="193"/>
        <w:bookmarkEnd w:id="194"/>
        <w:bookmarkEnd w:id="195"/>
        <w:bookmarkEnd w:id="196"/>
        <w:bookmarkEnd w:id="197"/>
        <w:bookmarkEnd w:id="198"/>
        <w:bookmarkEnd w:id="199"/>
        <w:bookmarkEnd w:id="200"/>
      </w:hyperlink>
    </w:p>
    <w:p w14:paraId="4C92F75F"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bookmarkStart w:id="201" w:name="_Prüfungssystem_(§_12"/>
      <w:bookmarkStart w:id="202" w:name="_Toc71646327"/>
      <w:bookmarkEnd w:id="201"/>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3D28C5BD"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6036AF69"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Ressourcenausstattung (insbesondere nichtwissenschaftliches Personal, Raum- und Sachausstattung, einschließlich IT-Infrastruktur, Lehr- und Lernmittel)]</w:t>
      </w:r>
    </w:p>
    <w:p w14:paraId="2CF4417D"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318112EE"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3FC008FB"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45255AD4"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451A4218"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1B666CB6"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43653B5D" w14:textId="68558E1C"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3539A981" w14:textId="77777777" w:rsidR="00324E72" w:rsidRPr="00BB3C25" w:rsidRDefault="00324E72" w:rsidP="00BB3C25">
      <w:pPr>
        <w:spacing w:before="60" w:after="60" w:line="320" w:lineRule="atLeast"/>
        <w:contextualSpacing/>
        <w:jc w:val="both"/>
        <w:rPr>
          <w:rFonts w:ascii="Arial Narrow" w:eastAsia="Times New Roman" w:hAnsi="Arial Narrow" w:cs="Arial"/>
          <w:lang w:eastAsia="de-DE"/>
        </w:rPr>
      </w:pPr>
    </w:p>
    <w:p w14:paraId="2574BF76" w14:textId="4FE4BB8C" w:rsidR="001D5A33" w:rsidRPr="00BB3C25" w:rsidRDefault="001D5A33" w:rsidP="00BB3C25">
      <w:pPr>
        <w:pStyle w:val="berschrift4"/>
        <w:spacing w:before="60" w:after="60" w:line="320" w:lineRule="atLeast"/>
        <w:contextualSpacing/>
        <w:rPr>
          <w:rFonts w:eastAsia="Times New Roman" w:cs="Arial"/>
          <w:color w:val="A6A6A6"/>
          <w:u w:val="single"/>
          <w:lang w:eastAsia="de-DE"/>
        </w:rPr>
      </w:pPr>
      <w:bookmarkStart w:id="203" w:name="_Toc72157199"/>
      <w:bookmarkStart w:id="204" w:name="_Toc72157292"/>
      <w:bookmarkStart w:id="205" w:name="_Toc72157607"/>
      <w:bookmarkStart w:id="206" w:name="_Toc72157848"/>
      <w:bookmarkStart w:id="207" w:name="_Toc72157886"/>
      <w:bookmarkStart w:id="208" w:name="_Toc72157957"/>
      <w:bookmarkStart w:id="209" w:name="_Toc72160332"/>
      <w:bookmarkStart w:id="210" w:name="_Toc72160364"/>
      <w:bookmarkStart w:id="211" w:name="_Toc128491760"/>
      <w:r w:rsidRPr="00BB3C25">
        <w:rPr>
          <w:rStyle w:val="berschrift3Zchn"/>
          <w:b/>
        </w:rPr>
        <w:t>Prüfungssystem</w:t>
      </w:r>
      <w:r w:rsidRPr="00BB3C25">
        <w:rPr>
          <w:rFonts w:eastAsia="Times New Roman"/>
          <w:lang w:eastAsia="de-DE"/>
        </w:rPr>
        <w:t xml:space="preserve"> </w:t>
      </w:r>
      <w:hyperlink w:anchor="StudiengangskonzeptAbs4" w:history="1">
        <w:r w:rsidRPr="00BB3C25">
          <w:rPr>
            <w:rStyle w:val="Hyperlink"/>
            <w:rFonts w:eastAsia="Times New Roman" w:cs="Times New Roman"/>
            <w:b w:val="0"/>
            <w:lang w:eastAsia="de-DE"/>
          </w:rPr>
          <w:t>(</w:t>
        </w:r>
        <w:r w:rsidRPr="00BB3C25">
          <w:rPr>
            <w:rStyle w:val="Hyperlink"/>
            <w:rFonts w:eastAsia="Times New Roman" w:cs="Arial"/>
            <w:b w:val="0"/>
            <w:lang w:eastAsia="de-DE"/>
          </w:rPr>
          <w:t>§ 12 Abs. 4 StudakkLVO M-V)</w:t>
        </w:r>
        <w:bookmarkEnd w:id="202"/>
        <w:bookmarkEnd w:id="203"/>
        <w:bookmarkEnd w:id="204"/>
        <w:bookmarkEnd w:id="205"/>
        <w:bookmarkEnd w:id="206"/>
        <w:bookmarkEnd w:id="207"/>
        <w:bookmarkEnd w:id="208"/>
        <w:bookmarkEnd w:id="209"/>
        <w:bookmarkEnd w:id="210"/>
        <w:bookmarkEnd w:id="211"/>
      </w:hyperlink>
    </w:p>
    <w:p w14:paraId="25DBC13C"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7A90EE6A"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25174D9F"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Aussagefähigkeit der Prüfungen und Prüfungsarten zur Überprüfung der Lernergebnisse</w:t>
      </w:r>
    </w:p>
    <w:p w14:paraId="0A09A302"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Modulbezogenheit und Kompetenzorientierung von Prüfungen)]</w:t>
      </w:r>
    </w:p>
    <w:p w14:paraId="2EBF39D4"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791A3308"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7D24C2DF"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0654E6B7"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0223BE25"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304245BE"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797A5B9F"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2EAFD43F" w14:textId="77777777" w:rsidR="005048D1" w:rsidRPr="00BB3C25" w:rsidRDefault="005048D1" w:rsidP="00BB3C25">
      <w:pPr>
        <w:spacing w:before="60" w:after="60" w:line="320" w:lineRule="atLeast"/>
        <w:contextualSpacing/>
        <w:rPr>
          <w:rFonts w:ascii="Arial Narrow" w:hAnsi="Arial Narrow"/>
          <w:lang w:eastAsia="de-DE"/>
        </w:rPr>
      </w:pPr>
    </w:p>
    <w:p w14:paraId="370FFD88" w14:textId="14FBCFC4" w:rsidR="004028BF" w:rsidRPr="00BB3C25" w:rsidRDefault="004028BF" w:rsidP="00BB3C25">
      <w:pPr>
        <w:pStyle w:val="berschrift4"/>
        <w:spacing w:before="60" w:after="60" w:line="320" w:lineRule="atLeast"/>
        <w:contextualSpacing/>
        <w:rPr>
          <w:rFonts w:eastAsia="Times New Roman"/>
          <w:lang w:eastAsia="de-DE"/>
        </w:rPr>
      </w:pPr>
      <w:bookmarkStart w:id="212" w:name="_Studierbarkeit_(§_12"/>
      <w:bookmarkStart w:id="213" w:name="_Toc71646328"/>
      <w:bookmarkStart w:id="214" w:name="_Toc72157200"/>
      <w:bookmarkStart w:id="215" w:name="_Toc72157293"/>
      <w:bookmarkStart w:id="216" w:name="_Toc72157608"/>
      <w:bookmarkStart w:id="217" w:name="_Toc72157849"/>
      <w:bookmarkStart w:id="218" w:name="_Toc72157887"/>
      <w:bookmarkStart w:id="219" w:name="_Toc72157958"/>
      <w:bookmarkStart w:id="220" w:name="_Toc72160333"/>
      <w:bookmarkStart w:id="221" w:name="_Toc72160365"/>
      <w:bookmarkStart w:id="222" w:name="_Toc128491761"/>
      <w:bookmarkEnd w:id="212"/>
      <w:r w:rsidRPr="00BB3C25">
        <w:rPr>
          <w:rStyle w:val="berschrift3Zchn"/>
          <w:b/>
        </w:rPr>
        <w:t>Studierbarkeit</w:t>
      </w:r>
      <w:r w:rsidRPr="00BB3C25">
        <w:rPr>
          <w:rFonts w:eastAsia="Times New Roman"/>
          <w:lang w:eastAsia="de-DE"/>
        </w:rPr>
        <w:t xml:space="preserve"> </w:t>
      </w:r>
      <w:hyperlink w:anchor="StudiengangskonzeptAbs5" w:history="1">
        <w:r w:rsidRPr="00BB3C25">
          <w:rPr>
            <w:rStyle w:val="Hyperlink"/>
            <w:rFonts w:eastAsia="Times New Roman" w:cs="Times New Roman"/>
            <w:b w:val="0"/>
            <w:lang w:eastAsia="de-DE"/>
          </w:rPr>
          <w:t>(</w:t>
        </w:r>
        <w:r w:rsidRPr="00BB3C25">
          <w:rPr>
            <w:rStyle w:val="Hyperlink"/>
            <w:rFonts w:eastAsia="Times New Roman" w:cs="Arial"/>
            <w:b w:val="0"/>
            <w:lang w:eastAsia="de-DE"/>
          </w:rPr>
          <w:t>§ 12 Abs. 5 StudakkLVO M-V)</w:t>
        </w:r>
        <w:bookmarkEnd w:id="213"/>
        <w:bookmarkEnd w:id="214"/>
        <w:bookmarkEnd w:id="215"/>
        <w:bookmarkEnd w:id="216"/>
        <w:bookmarkEnd w:id="217"/>
        <w:bookmarkEnd w:id="218"/>
        <w:bookmarkEnd w:id="219"/>
        <w:bookmarkEnd w:id="220"/>
        <w:bookmarkEnd w:id="221"/>
        <w:bookmarkEnd w:id="222"/>
      </w:hyperlink>
    </w:p>
    <w:p w14:paraId="519DD1CD"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2E867BCB"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7847D7CF"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Planbarkeit und Verlässlichkeit des Studienbetriebs</w:t>
      </w:r>
    </w:p>
    <w:p w14:paraId="772F21D2"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Überschneidungsfreiheit von Lehrveranstaltungen und Prüfungen</w:t>
      </w:r>
    </w:p>
    <w:p w14:paraId="66317EC8"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Plausibilität des durchschnittlichen Arbeitsaufwandes</w:t>
      </w:r>
    </w:p>
    <w:p w14:paraId="3DB68479" w14:textId="77777777" w:rsidR="00694EC3"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Angemessenheit von Prüfungsdichte und Organisation (in der Regel nur eine Prüfung pro Modul und Modulgrößen ≥ 5 ECTS)</w:t>
      </w:r>
    </w:p>
    <w:p w14:paraId="13D9A47D" w14:textId="7AF7ED9E" w:rsidR="00E91610" w:rsidRPr="001A531F" w:rsidRDefault="00694EC3" w:rsidP="00694EC3">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lastRenderedPageBreak/>
        <w:t>Bei dualen Studiengängen: Berücksichtigung der Gesamtbelastung (inkl. Praxis); Betreuung und Beratung der Studierenden an allen Lehr- und Lernorten; organisatorische Abstimmung von Theorie- und Praxisphasen</w:t>
      </w:r>
      <w:r w:rsidR="00E91610" w:rsidRPr="001A531F">
        <w:rPr>
          <w:rFonts w:ascii="Arial Narrow" w:eastAsia="Times New Roman" w:hAnsi="Arial Narrow" w:cs="Arial"/>
          <w:i/>
          <w:color w:val="A6A6A6" w:themeColor="background1" w:themeShade="A6"/>
        </w:rPr>
        <w:t>]</w:t>
      </w:r>
    </w:p>
    <w:p w14:paraId="1F87FD1E"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3F063A18"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6CEF8E85"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3D3B826C"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2F0737B0"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42F0153B"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0F6B5E6A"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28C03378" w14:textId="08E2CE20" w:rsidR="00976325" w:rsidRPr="00BB3C25" w:rsidRDefault="00976325" w:rsidP="00BB3C25">
      <w:pPr>
        <w:spacing w:before="60" w:after="60" w:line="320" w:lineRule="atLeast"/>
        <w:contextualSpacing/>
        <w:rPr>
          <w:rFonts w:ascii="Arial Narrow" w:hAnsi="Arial Narrow"/>
          <w:lang w:eastAsia="de-DE"/>
        </w:rPr>
      </w:pPr>
    </w:p>
    <w:p w14:paraId="70835DEE" w14:textId="1B5E46E1" w:rsidR="00A951F5" w:rsidRPr="00BB3C25" w:rsidRDefault="00A951F5" w:rsidP="00BB3C25">
      <w:pPr>
        <w:pStyle w:val="berschrift4"/>
        <w:spacing w:before="60" w:after="60" w:line="320" w:lineRule="atLeast"/>
        <w:contextualSpacing/>
      </w:pPr>
      <w:bookmarkStart w:id="223" w:name="_Wenn_einschlägig:_Besonderer"/>
      <w:bookmarkStart w:id="224" w:name="_Toc71646329"/>
      <w:bookmarkStart w:id="225" w:name="_Toc72157201"/>
      <w:bookmarkStart w:id="226" w:name="_Toc72157294"/>
      <w:bookmarkStart w:id="227" w:name="_Toc72157609"/>
      <w:bookmarkStart w:id="228" w:name="_Toc72157850"/>
      <w:bookmarkStart w:id="229" w:name="_Toc72157888"/>
      <w:bookmarkStart w:id="230" w:name="_Toc72157959"/>
      <w:bookmarkStart w:id="231" w:name="_Toc72160334"/>
      <w:bookmarkStart w:id="232" w:name="_Toc72160366"/>
      <w:bookmarkStart w:id="233" w:name="_Toc128491762"/>
      <w:bookmarkEnd w:id="223"/>
      <w:r w:rsidRPr="00BB3C25">
        <w:rPr>
          <w:rStyle w:val="berschrift3Zchn"/>
          <w:i/>
        </w:rPr>
        <w:t>Wenn einschlägig:</w:t>
      </w:r>
      <w:r w:rsidRPr="00BB3C25">
        <w:rPr>
          <w:rStyle w:val="berschrift3Zchn"/>
        </w:rPr>
        <w:t xml:space="preserve"> </w:t>
      </w:r>
      <w:r w:rsidRPr="00BB3C25">
        <w:rPr>
          <w:rStyle w:val="berschrift3Zchn"/>
          <w:b/>
        </w:rPr>
        <w:t>Besonderer Profilanspruch</w:t>
      </w:r>
      <w:r w:rsidRPr="00BB3C25">
        <w:rPr>
          <w:sz w:val="20"/>
        </w:rPr>
        <w:t xml:space="preserve"> </w:t>
      </w:r>
      <w:hyperlink w:anchor="StudiengangskonzeptAbs6" w:history="1">
        <w:r w:rsidRPr="00BB3C25">
          <w:rPr>
            <w:rStyle w:val="Hyperlink"/>
            <w:rFonts w:eastAsia="Times New Roman" w:cs="Times New Roman"/>
            <w:b w:val="0"/>
            <w:lang w:eastAsia="de-DE"/>
          </w:rPr>
          <w:t>(</w:t>
        </w:r>
        <w:r w:rsidRPr="00BB3C25">
          <w:rPr>
            <w:rStyle w:val="Hyperlink"/>
            <w:rFonts w:eastAsia="Times New Roman" w:cs="Arial"/>
            <w:b w:val="0"/>
            <w:lang w:eastAsia="de-DE"/>
          </w:rPr>
          <w:t>§ 12 Abs. 6 StudakkLVO M-V)</w:t>
        </w:r>
        <w:bookmarkEnd w:id="224"/>
        <w:bookmarkEnd w:id="225"/>
        <w:bookmarkEnd w:id="226"/>
        <w:bookmarkEnd w:id="227"/>
        <w:bookmarkEnd w:id="228"/>
        <w:bookmarkEnd w:id="229"/>
        <w:bookmarkEnd w:id="230"/>
        <w:bookmarkEnd w:id="231"/>
        <w:bookmarkEnd w:id="232"/>
        <w:bookmarkEnd w:id="233"/>
      </w:hyperlink>
    </w:p>
    <w:p w14:paraId="4CBE7D0F"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bookmarkStart w:id="234" w:name="_Aktualität_der_fachlichen_1"/>
      <w:bookmarkStart w:id="235" w:name="_Toc71646330"/>
      <w:bookmarkEnd w:id="234"/>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42D08BE1"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55931200"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Darstellung der besonderen Charakteristika des Profils]</w:t>
      </w:r>
    </w:p>
    <w:p w14:paraId="06266CFC"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0B2FB101"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3FA62258" w14:textId="77777777" w:rsidR="00E91610" w:rsidRPr="00BB3C25" w:rsidRDefault="00E91610" w:rsidP="00BB3C25">
      <w:pPr>
        <w:keepNext/>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63805F89"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4EDDF53E"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341629A2"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51480B16"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6BFAE45F" w14:textId="2458D5B4" w:rsidR="00882F69" w:rsidRPr="00BB3C25" w:rsidRDefault="00882F69" w:rsidP="006E59F7">
      <w:pPr>
        <w:rPr>
          <w:lang w:eastAsia="de-DE"/>
        </w:rPr>
      </w:pPr>
    </w:p>
    <w:p w14:paraId="621EB7E4" w14:textId="4BFAB4E7" w:rsidR="00AD33D3" w:rsidRPr="006E59F7" w:rsidRDefault="00AD33D3" w:rsidP="006E59F7">
      <w:pPr>
        <w:pStyle w:val="berschrift3"/>
        <w:spacing w:before="60" w:after="60" w:line="320" w:lineRule="atLeast"/>
        <w:ind w:left="426" w:hanging="426"/>
        <w:contextualSpacing/>
      </w:pPr>
      <w:bookmarkStart w:id="236" w:name="_Toc72157202"/>
      <w:bookmarkStart w:id="237" w:name="_Toc72157295"/>
      <w:bookmarkStart w:id="238" w:name="_Toc72157610"/>
      <w:bookmarkStart w:id="239" w:name="_Toc72157851"/>
      <w:bookmarkStart w:id="240" w:name="_Toc72157889"/>
      <w:bookmarkStart w:id="241" w:name="_Toc72157960"/>
      <w:bookmarkStart w:id="242" w:name="_Toc72160335"/>
      <w:bookmarkStart w:id="243" w:name="_Toc72160367"/>
      <w:bookmarkStart w:id="244" w:name="_Toc128491763"/>
      <w:r w:rsidRPr="006E59F7">
        <w:t>Fachlich-Inhaltliche Gestaltung der Studiengänge</w:t>
      </w:r>
      <w:bookmarkEnd w:id="235"/>
      <w:bookmarkEnd w:id="236"/>
      <w:bookmarkEnd w:id="237"/>
      <w:bookmarkEnd w:id="238"/>
      <w:bookmarkEnd w:id="239"/>
      <w:bookmarkEnd w:id="240"/>
      <w:bookmarkEnd w:id="241"/>
      <w:bookmarkEnd w:id="242"/>
      <w:bookmarkEnd w:id="243"/>
      <w:bookmarkEnd w:id="244"/>
    </w:p>
    <w:p w14:paraId="21595158" w14:textId="0AD1F3D1" w:rsidR="00E16A64" w:rsidRPr="00BB3C25" w:rsidRDefault="00E16A64" w:rsidP="00BB3C25">
      <w:pPr>
        <w:pStyle w:val="berschrift4"/>
        <w:spacing w:before="60" w:after="60" w:line="320" w:lineRule="atLeast"/>
        <w:ind w:left="851" w:hanging="851"/>
        <w:contextualSpacing/>
        <w:rPr>
          <w:rFonts w:eastAsia="Times New Roman"/>
          <w:i/>
          <w:lang w:eastAsia="de-DE"/>
        </w:rPr>
      </w:pPr>
      <w:bookmarkStart w:id="245" w:name="_Toc71646331"/>
      <w:bookmarkStart w:id="246" w:name="_Toc72157203"/>
      <w:bookmarkStart w:id="247" w:name="_Toc72157296"/>
      <w:bookmarkStart w:id="248" w:name="_Toc72157611"/>
      <w:bookmarkStart w:id="249" w:name="_Toc72157852"/>
      <w:bookmarkStart w:id="250" w:name="_Toc72157890"/>
      <w:bookmarkStart w:id="251" w:name="_Toc72157961"/>
      <w:bookmarkStart w:id="252" w:name="_Toc72160336"/>
      <w:bookmarkStart w:id="253" w:name="_Toc72160368"/>
      <w:bookmarkStart w:id="254" w:name="_Toc128491764"/>
      <w:r w:rsidRPr="00BB3C25">
        <w:rPr>
          <w:rStyle w:val="berschrift3Zchn"/>
          <w:b/>
        </w:rPr>
        <w:t>Aktualität der fachlichen und wissenschaftlichen Anforderungen</w:t>
      </w:r>
      <w:r w:rsidRPr="00BB3C25">
        <w:rPr>
          <w:rFonts w:eastAsia="Times New Roman" w:cs="Times New Roman"/>
          <w:sz w:val="20"/>
          <w:lang w:eastAsia="de-DE"/>
        </w:rPr>
        <w:t xml:space="preserve"> </w:t>
      </w:r>
      <w:hyperlink w:anchor="Gestaltung13_1" w:history="1">
        <w:r w:rsidRPr="00BB3C25">
          <w:rPr>
            <w:rStyle w:val="Hyperlink"/>
            <w:rFonts w:eastAsia="Times New Roman" w:cs="Times New Roman"/>
            <w:b w:val="0"/>
            <w:lang w:eastAsia="de-DE"/>
          </w:rPr>
          <w:t>(</w:t>
        </w:r>
        <w:r w:rsidRPr="00BB3C25">
          <w:rPr>
            <w:rStyle w:val="Hyperlink"/>
            <w:rFonts w:eastAsia="Times New Roman" w:cs="Arial"/>
            <w:b w:val="0"/>
            <w:lang w:eastAsia="de-DE"/>
          </w:rPr>
          <w:t>§ 13 Abs. 1 StudakkLVO M-V)</w:t>
        </w:r>
        <w:bookmarkEnd w:id="245"/>
        <w:bookmarkEnd w:id="246"/>
        <w:bookmarkEnd w:id="247"/>
        <w:bookmarkEnd w:id="248"/>
        <w:bookmarkEnd w:id="249"/>
        <w:bookmarkEnd w:id="250"/>
        <w:bookmarkEnd w:id="251"/>
        <w:bookmarkEnd w:id="252"/>
        <w:bookmarkEnd w:id="253"/>
        <w:bookmarkEnd w:id="254"/>
      </w:hyperlink>
    </w:p>
    <w:p w14:paraId="50C52D54"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3768CC94" w14:textId="77777777" w:rsidR="00E91610" w:rsidRPr="001A531F" w:rsidRDefault="00E91610" w:rsidP="00BB3C25">
      <w:pPr>
        <w:spacing w:before="60" w:after="60" w:line="320" w:lineRule="atLeast"/>
        <w:contextualSpacing/>
        <w:jc w:val="both"/>
        <w:rPr>
          <w:rFonts w:ascii="Arial Narrow" w:eastAsia="Times New Roman" w:hAnsi="Arial Narrow" w:cs="Arial"/>
          <w:i/>
          <w:color w:val="A6A6A6" w:themeColor="background1" w:themeShade="A6"/>
          <w:lang w:eastAsia="de-DE"/>
        </w:rPr>
      </w:pPr>
      <w:r w:rsidRPr="00BB3C25">
        <w:rPr>
          <w:rFonts w:ascii="Arial Narrow" w:eastAsia="Times New Roman" w:hAnsi="Arial Narrow" w:cs="Arial"/>
          <w:i/>
          <w:color w:val="A6A6A6"/>
          <w:lang w:eastAsia="de-DE"/>
        </w:rPr>
        <w:t>[</w:t>
      </w:r>
      <w:r w:rsidRPr="001A531F">
        <w:rPr>
          <w:rFonts w:ascii="Arial Narrow" w:eastAsia="Times New Roman" w:hAnsi="Arial Narrow" w:cs="Arial"/>
          <w:i/>
          <w:color w:val="A6A6A6" w:themeColor="background1" w:themeShade="A6"/>
          <w:lang w:eastAsia="de-DE"/>
        </w:rPr>
        <w:t xml:space="preserve">Mindestens Aussagen zu: </w:t>
      </w:r>
    </w:p>
    <w:p w14:paraId="4A7D142B"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Aktualität und Adäquanz der fachlichen und wissenschaftlichen Anforderungen</w:t>
      </w:r>
    </w:p>
    <w:p w14:paraId="3B7B9D9F" w14:textId="77777777"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Anpassungen an fachliche und didaktische Weiterentwicklungen</w:t>
      </w:r>
    </w:p>
    <w:p w14:paraId="105ABB1A" w14:textId="1FF9E3C3" w:rsidR="00E91610"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Lehramt: Vorgaben der ländergemeinsamen und –spezifischen Vorgaben bezüglich Bildungswissenschaften, Fachwissenschaften und Fachdidaktik]</w:t>
      </w:r>
    </w:p>
    <w:p w14:paraId="42008E91" w14:textId="4B162313" w:rsidR="003B3C4A" w:rsidRPr="001A531F" w:rsidRDefault="00661595" w:rsidP="00BB3C25">
      <w:pPr>
        <w:pStyle w:val="Listenabsatz"/>
        <w:numPr>
          <w:ilvl w:val="0"/>
          <w:numId w:val="6"/>
        </w:numPr>
        <w:spacing w:before="60" w:after="60" w:line="320" w:lineRule="atLeast"/>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 xml:space="preserve">Theologische Studiengänge: Vorgaben der jeweiligen zuständigen </w:t>
      </w:r>
      <w:r w:rsidR="00DA7F3A" w:rsidRPr="001A531F">
        <w:rPr>
          <w:rFonts w:ascii="Arial Narrow" w:eastAsia="Times New Roman" w:hAnsi="Arial Narrow" w:cs="Arial"/>
          <w:i/>
          <w:color w:val="A6A6A6" w:themeColor="background1" w:themeShade="A6"/>
        </w:rPr>
        <w:t>(Landes-) Kirche</w:t>
      </w:r>
    </w:p>
    <w:p w14:paraId="50A3851C" w14:textId="4510AF44" w:rsidR="00661595" w:rsidRPr="001A531F" w:rsidRDefault="00DA7F3A" w:rsidP="00BB3C25">
      <w:pPr>
        <w:pStyle w:val="Listenabsatz"/>
        <w:numPr>
          <w:ilvl w:val="0"/>
          <w:numId w:val="6"/>
        </w:numPr>
        <w:spacing w:before="60" w:after="60" w:line="320" w:lineRule="atLeast"/>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S</w:t>
      </w:r>
      <w:r w:rsidR="00661595" w:rsidRPr="001A531F">
        <w:rPr>
          <w:rFonts w:ascii="Arial Narrow" w:eastAsia="Times New Roman" w:hAnsi="Arial Narrow" w:cs="Arial"/>
          <w:i/>
          <w:color w:val="A6A6A6" w:themeColor="background1" w:themeShade="A6"/>
        </w:rPr>
        <w:t>onstige reglementierte Studiengänge</w:t>
      </w:r>
      <w:r w:rsidR="00566931" w:rsidRPr="001A531F">
        <w:rPr>
          <w:rStyle w:val="Funotenzeichen"/>
          <w:rFonts w:ascii="Arial Narrow" w:eastAsia="Times New Roman" w:hAnsi="Arial Narrow" w:cs="Arial"/>
          <w:i/>
          <w:color w:val="A6A6A6" w:themeColor="background1" w:themeShade="A6"/>
        </w:rPr>
        <w:footnoteReference w:id="2"/>
      </w:r>
      <w:r w:rsidR="00661595" w:rsidRPr="001A531F">
        <w:rPr>
          <w:rFonts w:ascii="Arial Narrow" w:eastAsia="Times New Roman" w:hAnsi="Arial Narrow" w:cs="Arial"/>
          <w:i/>
          <w:color w:val="A6A6A6" w:themeColor="background1" w:themeShade="A6"/>
        </w:rPr>
        <w:t xml:space="preserve"> (z.B. medizinische Studiengänge): Vorgaben der jeweils zuständigen </w:t>
      </w:r>
      <w:r w:rsidRPr="001A531F">
        <w:rPr>
          <w:rFonts w:ascii="Arial Narrow" w:eastAsia="Times New Roman" w:hAnsi="Arial Narrow" w:cs="Arial"/>
          <w:i/>
          <w:color w:val="A6A6A6" w:themeColor="background1" w:themeShade="A6"/>
        </w:rPr>
        <w:t xml:space="preserve">berufszulassungsrechtlichen </w:t>
      </w:r>
      <w:r w:rsidR="00661595" w:rsidRPr="001A531F">
        <w:rPr>
          <w:rFonts w:ascii="Arial Narrow" w:eastAsia="Times New Roman" w:hAnsi="Arial Narrow" w:cs="Arial"/>
          <w:i/>
          <w:color w:val="A6A6A6" w:themeColor="background1" w:themeShade="A6"/>
        </w:rPr>
        <w:t>Stelle</w:t>
      </w:r>
    </w:p>
    <w:p w14:paraId="03C87BDD"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Bewertung: Stärken und Entwicklungsbedarf</w:t>
      </w:r>
    </w:p>
    <w:p w14:paraId="3D446F3A"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056BE8C7"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17CDD291"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4E13C7F6"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67EB068D"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lastRenderedPageBreak/>
        <w:t>Dem Rektorat wird/werden folgende Auflage(n) vorgeschlagen:</w:t>
      </w:r>
      <w:r w:rsidRPr="00BB3C25">
        <w:rPr>
          <w:rFonts w:ascii="Arial Narrow" w:eastAsia="Times New Roman" w:hAnsi="Arial Narrow" w:cs="Arial"/>
          <w:i/>
          <w:lang w:eastAsia="de-DE"/>
        </w:rPr>
        <w:t xml:space="preserve"> [Text]</w:t>
      </w:r>
    </w:p>
    <w:p w14:paraId="3E67356D"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18BE3E8B" w14:textId="77777777" w:rsidR="00E16A64" w:rsidRPr="00BB3C25" w:rsidRDefault="00E16A64" w:rsidP="00BB3C25">
      <w:pPr>
        <w:spacing w:before="60" w:after="60" w:line="320" w:lineRule="atLeast"/>
        <w:contextualSpacing/>
        <w:rPr>
          <w:rFonts w:ascii="Arial Narrow" w:hAnsi="Arial Narrow"/>
          <w:lang w:eastAsia="de-DE"/>
        </w:rPr>
      </w:pPr>
    </w:p>
    <w:p w14:paraId="5572269F" w14:textId="338356BE" w:rsidR="00E16A64" w:rsidRPr="00BB3C25" w:rsidRDefault="00900E9F" w:rsidP="00BB3C25">
      <w:pPr>
        <w:pStyle w:val="berschrift4"/>
        <w:tabs>
          <w:tab w:val="left" w:pos="851"/>
        </w:tabs>
        <w:spacing w:before="60" w:after="60" w:line="320" w:lineRule="atLeast"/>
        <w:ind w:left="426" w:hanging="426"/>
        <w:contextualSpacing/>
        <w:rPr>
          <w:rFonts w:eastAsia="Times New Roman"/>
          <w:lang w:eastAsia="de-DE"/>
        </w:rPr>
      </w:pPr>
      <w:bookmarkStart w:id="255" w:name="_Wenn_einschlägig:_Lehramt"/>
      <w:bookmarkStart w:id="256" w:name="_Toc71646332"/>
      <w:bookmarkStart w:id="257" w:name="_Toc72157204"/>
      <w:bookmarkStart w:id="258" w:name="_Toc72157297"/>
      <w:bookmarkStart w:id="259" w:name="_Toc72157612"/>
      <w:bookmarkStart w:id="260" w:name="_Toc72157853"/>
      <w:bookmarkStart w:id="261" w:name="_Toc72157891"/>
      <w:bookmarkStart w:id="262" w:name="_Toc72157962"/>
      <w:bookmarkStart w:id="263" w:name="_Toc72160337"/>
      <w:bookmarkStart w:id="264" w:name="_Toc72160369"/>
      <w:bookmarkStart w:id="265" w:name="_Toc128491765"/>
      <w:bookmarkEnd w:id="255"/>
      <w:r w:rsidRPr="00BB3C25">
        <w:rPr>
          <w:rStyle w:val="berschrift3Zchn"/>
          <w:i/>
        </w:rPr>
        <w:t>Wenn einschlägig:</w:t>
      </w:r>
      <w:r w:rsidRPr="00BB3C25">
        <w:rPr>
          <w:rStyle w:val="berschrift3Zchn"/>
        </w:rPr>
        <w:t xml:space="preserve"> </w:t>
      </w:r>
      <w:r w:rsidRPr="00BB3C25">
        <w:rPr>
          <w:rStyle w:val="berschrift3Zchn"/>
          <w:b/>
        </w:rPr>
        <w:t>Lehramt</w:t>
      </w:r>
      <w:r w:rsidRPr="00BB3C25">
        <w:rPr>
          <w:rFonts w:eastAsia="Times New Roman"/>
          <w:lang w:eastAsia="de-DE"/>
        </w:rPr>
        <w:t xml:space="preserve"> </w:t>
      </w:r>
      <w:hyperlink w:anchor="Gestaltung13_2" w:history="1">
        <w:r w:rsidRPr="00BB3C25">
          <w:rPr>
            <w:rStyle w:val="Hyperlink"/>
            <w:rFonts w:eastAsia="Times New Roman" w:cs="Times New Roman"/>
            <w:b w:val="0"/>
            <w:lang w:eastAsia="de-DE"/>
          </w:rPr>
          <w:t>(</w:t>
        </w:r>
        <w:r w:rsidRPr="00BB3C25">
          <w:rPr>
            <w:rStyle w:val="Hyperlink"/>
            <w:rFonts w:eastAsia="Times New Roman" w:cs="Arial"/>
            <w:b w:val="0"/>
            <w:lang w:eastAsia="de-DE"/>
          </w:rPr>
          <w:t>§ 13 Abs. 2 und 3 StudakkLVO M-V)</w:t>
        </w:r>
        <w:bookmarkEnd w:id="256"/>
        <w:bookmarkEnd w:id="257"/>
        <w:bookmarkEnd w:id="258"/>
        <w:bookmarkEnd w:id="259"/>
        <w:bookmarkEnd w:id="260"/>
        <w:bookmarkEnd w:id="261"/>
        <w:bookmarkEnd w:id="262"/>
        <w:bookmarkEnd w:id="263"/>
        <w:bookmarkEnd w:id="264"/>
        <w:bookmarkEnd w:id="265"/>
      </w:hyperlink>
    </w:p>
    <w:p w14:paraId="738DEB2D"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268410BD"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3382F203"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Einhaltung der ländergemeinsamen sowie landesspezifischen strukturellen Vorgaben</w:t>
      </w:r>
    </w:p>
    <w:p w14:paraId="418B1E47"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Einhaltung der ländergemeinsamen sowie landesspezifischen fachlichen Anforderungen in Bildungswissenschaft, Fachwissenschaft und Didaktik)]</w:t>
      </w:r>
    </w:p>
    <w:p w14:paraId="111564AF"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Bewertung: Stärken und Entwicklungsbedarf</w:t>
      </w:r>
    </w:p>
    <w:p w14:paraId="7CC44DB6"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11E62B8B"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462120AE"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7FEF7AFD"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214E3C90"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51763581"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0D76F543" w14:textId="77777777" w:rsidR="00900E9F" w:rsidRPr="00BB3C25" w:rsidRDefault="00900E9F" w:rsidP="00BB3C25">
      <w:pPr>
        <w:spacing w:before="60" w:after="60" w:line="320" w:lineRule="atLeast"/>
        <w:contextualSpacing/>
        <w:rPr>
          <w:rFonts w:ascii="Arial Narrow" w:hAnsi="Arial Narrow"/>
          <w:lang w:eastAsia="de-DE"/>
        </w:rPr>
      </w:pPr>
    </w:p>
    <w:p w14:paraId="27ABB215" w14:textId="50A38B3E" w:rsidR="00F3735B" w:rsidRPr="00BB3C25" w:rsidRDefault="00F3735B" w:rsidP="00BB3C25">
      <w:pPr>
        <w:pStyle w:val="berschrift4"/>
        <w:spacing w:before="60" w:after="60" w:line="320" w:lineRule="atLeast"/>
        <w:ind w:left="709" w:hanging="709"/>
        <w:contextualSpacing/>
        <w:rPr>
          <w:rFonts w:eastAsia="Times New Roman"/>
          <w:lang w:eastAsia="de-DE"/>
        </w:rPr>
      </w:pPr>
      <w:bookmarkStart w:id="266" w:name="_Studienerfolg_(§_14"/>
      <w:bookmarkStart w:id="267" w:name="_Toc71646333"/>
      <w:bookmarkStart w:id="268" w:name="_Toc72157205"/>
      <w:bookmarkStart w:id="269" w:name="_Toc72157298"/>
      <w:bookmarkStart w:id="270" w:name="_Toc72157613"/>
      <w:bookmarkStart w:id="271" w:name="_Toc72157854"/>
      <w:bookmarkStart w:id="272" w:name="_Toc72157892"/>
      <w:bookmarkStart w:id="273" w:name="_Toc72157963"/>
      <w:bookmarkStart w:id="274" w:name="_Toc72160338"/>
      <w:bookmarkStart w:id="275" w:name="_Toc72160370"/>
      <w:bookmarkStart w:id="276" w:name="_Toc128491766"/>
      <w:bookmarkEnd w:id="266"/>
      <w:r w:rsidRPr="00BB3C25">
        <w:rPr>
          <w:rStyle w:val="berschrift3Zchn"/>
          <w:b/>
        </w:rPr>
        <w:t>Studienerfolg</w:t>
      </w:r>
      <w:r w:rsidRPr="00BB3C25">
        <w:rPr>
          <w:rFonts w:eastAsia="Times New Roman"/>
          <w:lang w:eastAsia="de-DE"/>
        </w:rPr>
        <w:t xml:space="preserve"> </w:t>
      </w:r>
      <w:hyperlink w:anchor="Studienerfolg" w:history="1">
        <w:r w:rsidRPr="00BB3C25">
          <w:rPr>
            <w:rStyle w:val="Hyperlink"/>
            <w:rFonts w:eastAsia="Times New Roman" w:cs="Arial"/>
            <w:b w:val="0"/>
            <w:lang w:eastAsia="de-DE"/>
          </w:rPr>
          <w:t>(§ 14 StudakkLVO M-V)</w:t>
        </w:r>
        <w:bookmarkEnd w:id="267"/>
        <w:bookmarkEnd w:id="268"/>
        <w:bookmarkEnd w:id="269"/>
        <w:bookmarkEnd w:id="270"/>
        <w:bookmarkEnd w:id="271"/>
        <w:bookmarkEnd w:id="272"/>
        <w:bookmarkEnd w:id="273"/>
        <w:bookmarkEnd w:id="274"/>
        <w:bookmarkEnd w:id="275"/>
        <w:bookmarkEnd w:id="276"/>
      </w:hyperlink>
    </w:p>
    <w:p w14:paraId="74267078"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01B5A13C"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p>
    <w:p w14:paraId="2FF7352B"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Kontinuierliches Monitoring und Ableitung von Maßnahmen zur Sicherung des Studienerfolgs</w:t>
      </w:r>
    </w:p>
    <w:p w14:paraId="39BF7935" w14:textId="77777777" w:rsidR="00E91610" w:rsidRPr="00BB3C25" w:rsidRDefault="00E91610" w:rsidP="00BB3C25">
      <w:pPr>
        <w:numPr>
          <w:ilvl w:val="0"/>
          <w:numId w:val="6"/>
        </w:numPr>
        <w:spacing w:before="60" w:after="60" w:line="320" w:lineRule="atLeast"/>
        <w:contextualSpacing/>
        <w:jc w:val="both"/>
        <w:rPr>
          <w:rFonts w:ascii="Arial Narrow" w:eastAsia="Times New Roman" w:hAnsi="Arial Narrow" w:cs="Arial"/>
          <w:i/>
          <w:color w:val="A6A6A6"/>
        </w:rPr>
      </w:pPr>
      <w:r w:rsidRPr="00BB3C25">
        <w:rPr>
          <w:rFonts w:ascii="Arial Narrow" w:eastAsia="Times New Roman" w:hAnsi="Arial Narrow" w:cs="Arial"/>
          <w:i/>
          <w:color w:val="A6A6A6"/>
        </w:rPr>
        <w:t>fortlaufende Überprüfung der Maßnahmen</w:t>
      </w:r>
    </w:p>
    <w:p w14:paraId="65362CC7" w14:textId="77777777" w:rsidR="00694EC3" w:rsidRPr="001A531F" w:rsidRDefault="00E91610" w:rsidP="00BB3C25">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Information der Beteiligten über Ergebnisse und ergriffene Maßnahmen</w:t>
      </w:r>
    </w:p>
    <w:p w14:paraId="0199B4C8" w14:textId="593D7118" w:rsidR="00E91610" w:rsidRPr="001A531F" w:rsidRDefault="00694EC3" w:rsidP="00694EC3">
      <w:pPr>
        <w:numPr>
          <w:ilvl w:val="0"/>
          <w:numId w:val="6"/>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Bei dualen Studiengängen: lernortübergreifende Maßnahmen zur Qualitätssicherung; Integration der Kooperationspartner in die Qualitätssicherung</w:t>
      </w:r>
      <w:r w:rsidR="00E91610" w:rsidRPr="001A531F">
        <w:rPr>
          <w:rFonts w:ascii="Arial Narrow" w:eastAsia="Times New Roman" w:hAnsi="Arial Narrow" w:cs="Arial"/>
          <w:i/>
          <w:color w:val="A6A6A6" w:themeColor="background1" w:themeShade="A6"/>
        </w:rPr>
        <w:t>]</w:t>
      </w:r>
    </w:p>
    <w:p w14:paraId="00B91DEC"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Bewertung: Stärken und Entwicklungsbedarf</w:t>
      </w:r>
    </w:p>
    <w:p w14:paraId="58BDA23A"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7E0578F2"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32FDE6C2"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518A6A48"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461C22C6"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406EDEDF"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61D7D6A1" w14:textId="2D21A9A8" w:rsidR="001B1B00" w:rsidRPr="00BB3C25" w:rsidRDefault="001B1B00" w:rsidP="00BB3C25">
      <w:pPr>
        <w:pStyle w:val="berschrift4"/>
        <w:spacing w:before="60" w:after="60" w:line="320" w:lineRule="atLeast"/>
        <w:ind w:left="709" w:hanging="709"/>
        <w:contextualSpacing/>
        <w:rPr>
          <w:rFonts w:eastAsia="Times New Roman"/>
          <w:lang w:eastAsia="de-DE"/>
        </w:rPr>
      </w:pPr>
      <w:bookmarkStart w:id="277" w:name="_Geschlechtergerechtigkeit_und_Nacht"/>
      <w:bookmarkStart w:id="278" w:name="_Toc71646334"/>
      <w:bookmarkStart w:id="279" w:name="_Toc72157206"/>
      <w:bookmarkStart w:id="280" w:name="_Toc72157299"/>
      <w:bookmarkStart w:id="281" w:name="_Toc72157614"/>
      <w:bookmarkStart w:id="282" w:name="_Toc72157855"/>
      <w:bookmarkStart w:id="283" w:name="_Toc72157893"/>
      <w:bookmarkStart w:id="284" w:name="_Toc72157964"/>
      <w:bookmarkStart w:id="285" w:name="_Toc72160339"/>
      <w:bookmarkStart w:id="286" w:name="_Toc72160371"/>
      <w:bookmarkStart w:id="287" w:name="_Toc128491767"/>
      <w:bookmarkEnd w:id="277"/>
      <w:r w:rsidRPr="00BB3C25">
        <w:rPr>
          <w:rStyle w:val="berschrift4Zchn"/>
          <w:b/>
        </w:rPr>
        <w:t>Geschlechtergerechtigkeit und Nachteilsausgleich</w:t>
      </w:r>
      <w:r w:rsidRPr="00BB3C25">
        <w:rPr>
          <w:rFonts w:eastAsia="Times New Roman" w:cs="Times New Roman"/>
          <w:color w:val="auto"/>
          <w:lang w:eastAsia="de-DE"/>
        </w:rPr>
        <w:t xml:space="preserve"> </w:t>
      </w:r>
      <w:hyperlink w:anchor="Geschlechtergerechtigkeit" w:history="1">
        <w:r w:rsidRPr="00BB3C25">
          <w:rPr>
            <w:rStyle w:val="Hyperlink"/>
            <w:rFonts w:eastAsia="Times New Roman" w:cs="Arial"/>
            <w:b w:val="0"/>
            <w:lang w:eastAsia="de-DE"/>
          </w:rPr>
          <w:t>(§ 15 StudakkLVO M-V)</w:t>
        </w:r>
        <w:bookmarkEnd w:id="278"/>
        <w:bookmarkEnd w:id="279"/>
        <w:bookmarkEnd w:id="280"/>
        <w:bookmarkEnd w:id="281"/>
        <w:bookmarkEnd w:id="282"/>
        <w:bookmarkEnd w:id="283"/>
        <w:bookmarkEnd w:id="284"/>
        <w:bookmarkEnd w:id="285"/>
        <w:bookmarkEnd w:id="286"/>
        <w:bookmarkEnd w:id="287"/>
      </w:hyperlink>
    </w:p>
    <w:p w14:paraId="530BCA62" w14:textId="77777777" w:rsidR="00E91610" w:rsidRPr="00BB3C25" w:rsidRDefault="00E91610" w:rsidP="00BB3C25">
      <w:pPr>
        <w:spacing w:before="60" w:after="60" w:line="320" w:lineRule="atLeast"/>
        <w:contextualSpacing/>
        <w:rPr>
          <w:rFonts w:ascii="Arial Narrow" w:hAnsi="Arial Narrow" w:cs="Arial"/>
          <w:b/>
        </w:rPr>
      </w:pPr>
      <w:r w:rsidRPr="00BB3C25">
        <w:rPr>
          <w:rFonts w:ascii="Arial Narrow" w:hAnsi="Arial Narrow" w:cs="Arial"/>
          <w:b/>
        </w:rPr>
        <w:t>Sachstand</w:t>
      </w:r>
      <w:r w:rsidRPr="00BB3C25" w:rsidDel="003336AB">
        <w:rPr>
          <w:rFonts w:ascii="Arial Narrow" w:hAnsi="Arial Narrow" w:cs="Arial"/>
          <w:b/>
        </w:rPr>
        <w:t xml:space="preserve"> </w:t>
      </w:r>
    </w:p>
    <w:p w14:paraId="29341B96" w14:textId="74A2AB7C" w:rsidR="00E91610" w:rsidRPr="001A531F" w:rsidRDefault="00E91610" w:rsidP="001A531F">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 xml:space="preserve">[Mindestens Aussagen zu: </w:t>
      </w:r>
      <w:r w:rsidR="0023348A" w:rsidRPr="001A531F">
        <w:rPr>
          <w:rFonts w:ascii="Arial Narrow" w:hAnsi="Arial Narrow" w:cs="Arial"/>
          <w:i/>
          <w:color w:val="A6A6A6" w:themeColor="background1" w:themeShade="A6"/>
        </w:rPr>
        <w:t xml:space="preserve">Umsetzung der </w:t>
      </w:r>
      <w:r w:rsidRPr="001A531F">
        <w:rPr>
          <w:rFonts w:ascii="Arial Narrow" w:hAnsi="Arial Narrow" w:cs="Arial"/>
          <w:i/>
          <w:color w:val="A6A6A6" w:themeColor="background1" w:themeShade="A6"/>
        </w:rPr>
        <w:t>Konzepte zur Geschlechtergerechtigkeit und zur Förderung der Chancengleichheit von Studierenden in besonderen Lebenslagen sowie für Studierende mit Behinderungen oder chronischen Erkrankungen, auf der Ebene d</w:t>
      </w:r>
      <w:r w:rsidR="0023348A" w:rsidRPr="001A531F">
        <w:rPr>
          <w:rFonts w:ascii="Arial Narrow" w:hAnsi="Arial Narrow" w:cs="Arial"/>
          <w:i/>
          <w:color w:val="A6A6A6" w:themeColor="background1" w:themeShade="A6"/>
        </w:rPr>
        <w:t>es Studiengangs</w:t>
      </w:r>
      <w:r w:rsidRPr="001A531F">
        <w:rPr>
          <w:rFonts w:ascii="Arial Narrow" w:hAnsi="Arial Narrow" w:cs="Arial"/>
          <w:i/>
          <w:color w:val="A6A6A6" w:themeColor="background1" w:themeShade="A6"/>
        </w:rPr>
        <w:t>]</w:t>
      </w:r>
    </w:p>
    <w:p w14:paraId="4F131219" w14:textId="77777777" w:rsidR="00E91610" w:rsidRPr="00BB3C25" w:rsidRDefault="00E91610" w:rsidP="00BB3C25">
      <w:pPr>
        <w:spacing w:before="60" w:after="60" w:line="320" w:lineRule="atLeast"/>
        <w:contextualSpacing/>
        <w:rPr>
          <w:rFonts w:ascii="Arial Narrow" w:hAnsi="Arial Narrow" w:cs="Arial"/>
          <w:b/>
          <w:color w:val="A71930"/>
        </w:rPr>
      </w:pPr>
      <w:r w:rsidRPr="00BB3C25">
        <w:rPr>
          <w:rFonts w:ascii="Arial Narrow" w:hAnsi="Arial Narrow" w:cs="Arial"/>
          <w:b/>
        </w:rPr>
        <w:t>Bewertung: Stärken und Entwicklungsbedarf</w:t>
      </w:r>
    </w:p>
    <w:p w14:paraId="29AA234C" w14:textId="77777777" w:rsidR="00E91610" w:rsidRPr="00BB3C25" w:rsidRDefault="00E9161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[Text]</w:t>
      </w:r>
    </w:p>
    <w:p w14:paraId="7F18E8C2" w14:textId="77777777" w:rsidR="00E91610" w:rsidRPr="00BB3C25" w:rsidRDefault="00E91610" w:rsidP="00BB3C25">
      <w:pPr>
        <w:spacing w:before="60" w:after="60" w:line="320" w:lineRule="atLeast"/>
        <w:contextualSpacing/>
        <w:rPr>
          <w:rFonts w:ascii="Arial Narrow" w:hAnsi="Arial Narrow" w:cs="Arial"/>
        </w:rPr>
      </w:pPr>
      <w:r w:rsidRPr="00BB3C25">
        <w:rPr>
          <w:rFonts w:ascii="Arial Narrow" w:hAnsi="Arial Narrow" w:cs="Arial"/>
          <w:b/>
        </w:rPr>
        <w:t>Entscheidungsvorschlag</w:t>
      </w:r>
    </w:p>
    <w:p w14:paraId="79A6459F" w14:textId="77777777" w:rsidR="00E91610" w:rsidRPr="00BB3C25" w:rsidRDefault="00E91610" w:rsidP="00BB3C25">
      <w:pPr>
        <w:spacing w:before="60" w:after="60" w:line="320" w:lineRule="atLeast"/>
        <w:contextualSpacing/>
        <w:rPr>
          <w:rFonts w:ascii="Arial Narrow" w:hAnsi="Arial Narrow" w:cs="Arial"/>
        </w:rPr>
      </w:pPr>
      <w:r w:rsidRPr="00BB3C25">
        <w:rPr>
          <w:rFonts w:ascii="Arial Narrow" w:hAnsi="Arial Narrow" w:cs="Arial"/>
        </w:rPr>
        <w:t xml:space="preserve">Erfüllt / nicht erfüllt. </w:t>
      </w:r>
    </w:p>
    <w:p w14:paraId="7AC9DB5F" w14:textId="77777777" w:rsidR="00E91610" w:rsidRPr="00BB3C25" w:rsidRDefault="00E91610" w:rsidP="00BB3C25">
      <w:pPr>
        <w:spacing w:before="60" w:after="60" w:line="320" w:lineRule="atLeast"/>
        <w:contextualSpacing/>
        <w:rPr>
          <w:rFonts w:ascii="Arial Narrow" w:hAnsi="Arial Narrow" w:cs="Arial"/>
          <w:i/>
          <w:color w:val="A6A6A6" w:themeColor="background1" w:themeShade="A6"/>
        </w:rPr>
      </w:pPr>
      <w:r w:rsidRPr="00BB3C25">
        <w:rPr>
          <w:rFonts w:ascii="Arial Narrow" w:hAnsi="Arial Narrow" w:cs="Arial"/>
          <w:i/>
          <w:color w:val="A6A6A6" w:themeColor="background1" w:themeShade="A6"/>
        </w:rPr>
        <w:t>Bei Nichterfüllung: Begründung und ggf. Vorschlag einer Auflage.</w:t>
      </w:r>
    </w:p>
    <w:p w14:paraId="2CF1BA08" w14:textId="77777777" w:rsidR="00E91610" w:rsidRPr="00BB3C25" w:rsidRDefault="00E91610" w:rsidP="00BB3C25">
      <w:pPr>
        <w:spacing w:before="60" w:after="60" w:line="320" w:lineRule="atLeast"/>
        <w:contextualSpacing/>
        <w:rPr>
          <w:rFonts w:ascii="Arial Narrow" w:hAnsi="Arial Narrow" w:cs="Arial"/>
        </w:rPr>
      </w:pPr>
      <w:r w:rsidRPr="00BB3C25">
        <w:rPr>
          <w:rFonts w:ascii="Arial Narrow" w:hAnsi="Arial Narrow" w:cs="Arial"/>
        </w:rPr>
        <w:t>Dem Rektorat wird/werden folgende Auflage(n) vorgeschlagen:</w:t>
      </w:r>
      <w:r w:rsidRPr="00BB3C25">
        <w:rPr>
          <w:rFonts w:ascii="Arial Narrow" w:hAnsi="Arial Narrow" w:cs="Arial"/>
          <w:i/>
        </w:rPr>
        <w:t xml:space="preserve"> [Text]</w:t>
      </w:r>
    </w:p>
    <w:p w14:paraId="507A9BBF"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lastRenderedPageBreak/>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620C2706" w14:textId="19FEC3AE" w:rsidR="006D7CC3" w:rsidRPr="00BB3C25" w:rsidRDefault="006D7CC3" w:rsidP="00BB3C25">
      <w:pPr>
        <w:spacing w:before="60" w:after="60" w:line="320" w:lineRule="atLeast"/>
        <w:contextualSpacing/>
        <w:rPr>
          <w:rFonts w:ascii="Arial Narrow" w:hAnsi="Arial Narrow"/>
          <w:lang w:eastAsia="de-DE"/>
        </w:rPr>
      </w:pPr>
      <w:bookmarkStart w:id="288" w:name="_Wenn_einschlägig:_Sonderregelungen_1"/>
      <w:bookmarkEnd w:id="288"/>
    </w:p>
    <w:p w14:paraId="0741F031" w14:textId="7D5738B5" w:rsidR="006D7CC3" w:rsidRPr="00BB3C25" w:rsidRDefault="006D7CC3" w:rsidP="00BB3C25">
      <w:pPr>
        <w:pStyle w:val="berschrift4"/>
        <w:spacing w:before="60" w:after="60" w:line="320" w:lineRule="atLeast"/>
        <w:ind w:left="709" w:hanging="709"/>
        <w:contextualSpacing/>
        <w:rPr>
          <w:rFonts w:eastAsia="Times New Roman"/>
          <w:lang w:eastAsia="de-DE"/>
        </w:rPr>
      </w:pPr>
      <w:bookmarkStart w:id="289" w:name="_Wenn_einschlägig:_Kooperationen"/>
      <w:bookmarkStart w:id="290" w:name="_Toc71646336"/>
      <w:bookmarkStart w:id="291" w:name="_Toc72157208"/>
      <w:bookmarkStart w:id="292" w:name="_Toc72157301"/>
      <w:bookmarkStart w:id="293" w:name="_Toc72157616"/>
      <w:bookmarkStart w:id="294" w:name="_Toc72157857"/>
      <w:bookmarkStart w:id="295" w:name="_Toc72157895"/>
      <w:bookmarkStart w:id="296" w:name="_Toc72157966"/>
      <w:bookmarkStart w:id="297" w:name="_Toc72160341"/>
      <w:bookmarkStart w:id="298" w:name="_Toc72160373"/>
      <w:bookmarkStart w:id="299" w:name="_Toc128491768"/>
      <w:bookmarkEnd w:id="289"/>
      <w:r w:rsidRPr="00BB3C25">
        <w:rPr>
          <w:rStyle w:val="berschrift3Zchn"/>
          <w:i/>
        </w:rPr>
        <w:t>Wenn einschlägig</w:t>
      </w:r>
      <w:r w:rsidRPr="00BB3C25">
        <w:rPr>
          <w:rStyle w:val="berschrift3Zchn"/>
        </w:rPr>
        <w:t xml:space="preserve">: </w:t>
      </w:r>
      <w:r w:rsidRPr="00BB3C25">
        <w:rPr>
          <w:rStyle w:val="berschrift3Zchn"/>
          <w:b/>
        </w:rPr>
        <w:t>Kooperationen mit nichthochschulischen Einrichtungen</w:t>
      </w:r>
      <w:r w:rsidRPr="00BB3C25">
        <w:rPr>
          <w:rFonts w:eastAsia="Times New Roman"/>
          <w:sz w:val="20"/>
          <w:lang w:eastAsia="de-DE"/>
        </w:rPr>
        <w:t xml:space="preserve"> </w:t>
      </w:r>
      <w:hyperlink w:anchor="Kooperationen19" w:history="1">
        <w:r w:rsidRPr="00BB3C25">
          <w:rPr>
            <w:rStyle w:val="Hyperlink"/>
            <w:rFonts w:eastAsia="Times New Roman" w:cs="Times New Roman"/>
            <w:b w:val="0"/>
            <w:lang w:eastAsia="de-DE"/>
          </w:rPr>
          <w:t>(§ 19 StudakkLVO M-V)</w:t>
        </w:r>
        <w:bookmarkEnd w:id="290"/>
        <w:bookmarkEnd w:id="291"/>
        <w:bookmarkEnd w:id="292"/>
        <w:bookmarkEnd w:id="293"/>
        <w:bookmarkEnd w:id="294"/>
        <w:bookmarkEnd w:id="295"/>
        <w:bookmarkEnd w:id="296"/>
        <w:bookmarkEnd w:id="297"/>
        <w:bookmarkEnd w:id="298"/>
        <w:bookmarkEnd w:id="299"/>
      </w:hyperlink>
    </w:p>
    <w:p w14:paraId="6EC3B970"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65ADF665" w14:textId="77777777" w:rsidR="00E91610" w:rsidRPr="001A531F" w:rsidRDefault="00E91610" w:rsidP="00BB3C25">
      <w:pPr>
        <w:spacing w:before="60" w:after="60" w:line="320" w:lineRule="atLeast"/>
        <w:contextualSpacing/>
        <w:jc w:val="both"/>
        <w:rPr>
          <w:rFonts w:ascii="Arial Narrow" w:eastAsia="Times New Roman" w:hAnsi="Arial Narrow" w:cs="Arial"/>
          <w:i/>
          <w:color w:val="A6A6A6" w:themeColor="background1" w:themeShade="A6"/>
          <w:lang w:eastAsia="de-DE"/>
        </w:rPr>
      </w:pPr>
      <w:r w:rsidRPr="00BB3C25">
        <w:rPr>
          <w:rFonts w:ascii="Arial Narrow" w:eastAsia="Times New Roman" w:hAnsi="Arial Narrow" w:cs="Arial"/>
          <w:i/>
          <w:color w:val="A6A6A6"/>
          <w:lang w:eastAsia="de-DE"/>
        </w:rPr>
        <w:t>[</w:t>
      </w:r>
      <w:r w:rsidRPr="001A531F">
        <w:rPr>
          <w:rFonts w:ascii="Arial Narrow" w:eastAsia="Times New Roman" w:hAnsi="Arial Narrow" w:cs="Arial"/>
          <w:i/>
          <w:color w:val="A6A6A6" w:themeColor="background1" w:themeShade="A6"/>
          <w:lang w:eastAsia="de-DE"/>
        </w:rPr>
        <w:t xml:space="preserve">Mindestens Aussagen zu: </w:t>
      </w:r>
    </w:p>
    <w:p w14:paraId="5DD27282" w14:textId="3FE39476" w:rsidR="00E91610" w:rsidRPr="001A531F" w:rsidRDefault="00E91610" w:rsidP="00BB3C25">
      <w:pPr>
        <w:numPr>
          <w:ilvl w:val="0"/>
          <w:numId w:val="15"/>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Verantwortung der Hochschule für Einhaltu</w:t>
      </w:r>
      <w:r w:rsidR="00870D40" w:rsidRPr="001A531F">
        <w:rPr>
          <w:rFonts w:ascii="Arial Narrow" w:eastAsia="Times New Roman" w:hAnsi="Arial Narrow" w:cs="Arial"/>
          <w:i/>
          <w:color w:val="A6A6A6" w:themeColor="background1" w:themeShade="A6"/>
        </w:rPr>
        <w:t>ng der Maßgaben zur inhaltlichen und formalen Gestaltung des Studiengangs</w:t>
      </w:r>
    </w:p>
    <w:p w14:paraId="21535A5C" w14:textId="77777777" w:rsidR="00694EC3" w:rsidRPr="001A531F" w:rsidRDefault="00870D40" w:rsidP="00BB3C25">
      <w:pPr>
        <w:numPr>
          <w:ilvl w:val="0"/>
          <w:numId w:val="15"/>
        </w:numPr>
        <w:spacing w:before="60" w:after="60" w:line="320" w:lineRule="atLeast"/>
        <w:contextualSpacing/>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Ist eine Kooperation und Aufgabenverteilung in einer entsprechenden Vereinbarung festgelegt?</w:t>
      </w:r>
    </w:p>
    <w:p w14:paraId="6D7FBBB1" w14:textId="4CCE00E8" w:rsidR="00E91610" w:rsidRPr="001A531F" w:rsidRDefault="00694EC3" w:rsidP="00694EC3">
      <w:pPr>
        <w:pStyle w:val="Listenabsatz"/>
        <w:numPr>
          <w:ilvl w:val="0"/>
          <w:numId w:val="15"/>
        </w:numPr>
        <w:spacing w:before="60" w:after="60" w:line="320" w:lineRule="atLeast"/>
        <w:jc w:val="both"/>
        <w:rPr>
          <w:rFonts w:ascii="Arial Narrow" w:eastAsia="Times New Roman" w:hAnsi="Arial Narrow" w:cs="Arial"/>
          <w:i/>
          <w:color w:val="A6A6A6" w:themeColor="background1" w:themeShade="A6"/>
        </w:rPr>
      </w:pPr>
      <w:r w:rsidRPr="001A531F">
        <w:rPr>
          <w:rFonts w:ascii="Arial Narrow" w:eastAsia="Times New Roman" w:hAnsi="Arial Narrow" w:cs="Arial"/>
          <w:i/>
          <w:color w:val="A6A6A6" w:themeColor="background1" w:themeShade="A6"/>
        </w:rPr>
        <w:t xml:space="preserve">Bei dualen Studiengängen: </w:t>
      </w:r>
      <w:r w:rsidRPr="001A531F">
        <w:rPr>
          <w:rFonts w:ascii="Arial Narrow" w:hAnsi="Arial Narrow"/>
          <w:i/>
          <w:color w:val="A6A6A6" w:themeColor="background1" w:themeShade="A6"/>
        </w:rPr>
        <w:t>Art und Umfang der Kooperationen unter Einbezug nichthochschulischer Lernorte und Studienanteile; Mehrwert durch die Kooperation mit den nichthochschulischen Einrichtungen für die Studierenden und die Hochschule; Status der Studierenden bei Änderungen der Kooperationsbedingungen oder bei Abbruch der Ausbildung oder des Studiums definiert</w:t>
      </w:r>
      <w:r w:rsidR="00870D40" w:rsidRPr="001A531F">
        <w:rPr>
          <w:rFonts w:ascii="Arial Narrow" w:eastAsia="Times New Roman" w:hAnsi="Arial Narrow" w:cs="Arial"/>
          <w:i/>
          <w:color w:val="A6A6A6" w:themeColor="background1" w:themeShade="A6"/>
        </w:rPr>
        <w:t>]</w:t>
      </w:r>
    </w:p>
    <w:p w14:paraId="585066AB"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1F7F8138"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798D05AD"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321FB0DD"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04D0E13C"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5C5D7132"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07CC6010"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p>
    <w:p w14:paraId="0112C70A" w14:textId="77777777" w:rsidR="006D7CC3" w:rsidRPr="00BB3C25" w:rsidRDefault="006D7CC3" w:rsidP="00BB3C25">
      <w:pPr>
        <w:spacing w:before="60" w:after="60" w:line="320" w:lineRule="atLeast"/>
        <w:contextualSpacing/>
        <w:rPr>
          <w:rFonts w:ascii="Arial Narrow" w:hAnsi="Arial Narrow"/>
          <w:lang w:eastAsia="de-DE"/>
        </w:rPr>
      </w:pPr>
    </w:p>
    <w:p w14:paraId="486A8BF8" w14:textId="16276587" w:rsidR="006D7CC3" w:rsidRPr="00BB3C25" w:rsidRDefault="006D7CC3" w:rsidP="00BB3C25">
      <w:pPr>
        <w:pStyle w:val="berschrift4"/>
        <w:spacing w:before="60" w:after="60" w:line="320" w:lineRule="atLeast"/>
        <w:ind w:left="709" w:hanging="709"/>
        <w:contextualSpacing/>
        <w:rPr>
          <w:rFonts w:eastAsia="Times New Roman"/>
          <w:lang w:eastAsia="de-DE"/>
        </w:rPr>
      </w:pPr>
      <w:bookmarkStart w:id="300" w:name="_Wenn_einschlägig:_Hochschulische"/>
      <w:bookmarkStart w:id="301" w:name="_Toc71646337"/>
      <w:bookmarkStart w:id="302" w:name="_Toc72157209"/>
      <w:bookmarkStart w:id="303" w:name="_Toc72157302"/>
      <w:bookmarkStart w:id="304" w:name="_Toc72157617"/>
      <w:bookmarkStart w:id="305" w:name="_Toc72157858"/>
      <w:bookmarkStart w:id="306" w:name="_Toc72157896"/>
      <w:bookmarkStart w:id="307" w:name="_Toc72157967"/>
      <w:bookmarkStart w:id="308" w:name="_Toc72160342"/>
      <w:bookmarkStart w:id="309" w:name="_Toc72160374"/>
      <w:bookmarkStart w:id="310" w:name="_Toc128491769"/>
      <w:bookmarkEnd w:id="300"/>
      <w:r w:rsidRPr="00BB3C25">
        <w:rPr>
          <w:rStyle w:val="berschrift3Zchn"/>
          <w:i/>
        </w:rPr>
        <w:t>Wenn einschlägig</w:t>
      </w:r>
      <w:r w:rsidRPr="00BB3C25">
        <w:rPr>
          <w:rStyle w:val="berschrift3Zchn"/>
        </w:rPr>
        <w:t xml:space="preserve">: </w:t>
      </w:r>
      <w:r w:rsidRPr="00BB3C25">
        <w:rPr>
          <w:rStyle w:val="berschrift3Zchn"/>
          <w:b/>
        </w:rPr>
        <w:t>Hochschulische Kooperationen</w:t>
      </w:r>
      <w:r w:rsidRPr="00BB3C25">
        <w:rPr>
          <w:rFonts w:eastAsia="Times New Roman"/>
          <w:sz w:val="20"/>
          <w:lang w:eastAsia="de-DE"/>
        </w:rPr>
        <w:t xml:space="preserve"> </w:t>
      </w:r>
      <w:hyperlink w:anchor="Kooperationen20" w:history="1">
        <w:r w:rsidRPr="00BB3C25">
          <w:rPr>
            <w:rStyle w:val="Hyperlink"/>
            <w:rFonts w:eastAsia="Times New Roman" w:cs="Times New Roman"/>
            <w:b w:val="0"/>
            <w:lang w:eastAsia="de-DE"/>
          </w:rPr>
          <w:t>(§ 20 StudakkLVO M-V)</w:t>
        </w:r>
        <w:bookmarkEnd w:id="301"/>
        <w:bookmarkEnd w:id="302"/>
        <w:bookmarkEnd w:id="303"/>
        <w:bookmarkEnd w:id="304"/>
        <w:bookmarkEnd w:id="305"/>
        <w:bookmarkEnd w:id="306"/>
        <w:bookmarkEnd w:id="307"/>
        <w:bookmarkEnd w:id="308"/>
        <w:bookmarkEnd w:id="309"/>
        <w:bookmarkEnd w:id="310"/>
      </w:hyperlink>
    </w:p>
    <w:p w14:paraId="1BE31D7B" w14:textId="77777777" w:rsidR="00E91610" w:rsidRPr="00BB3C25" w:rsidRDefault="00E91610" w:rsidP="00BB3C25">
      <w:pPr>
        <w:spacing w:before="60" w:after="60" w:line="320" w:lineRule="atLeast"/>
        <w:contextualSpacing/>
        <w:jc w:val="both"/>
        <w:rPr>
          <w:rFonts w:ascii="Arial Narrow" w:eastAsia="Times New Roman" w:hAnsi="Arial Narrow" w:cs="Arial"/>
          <w:i/>
          <w:lang w:eastAsia="de-DE"/>
        </w:rPr>
      </w:pPr>
      <w:bookmarkStart w:id="311" w:name="_Toc71646339"/>
      <w:r w:rsidRPr="00BB3C25">
        <w:rPr>
          <w:rFonts w:ascii="Arial Narrow" w:eastAsia="Times New Roman" w:hAnsi="Arial Narrow" w:cs="Arial"/>
          <w:b/>
          <w:lang w:eastAsia="de-DE"/>
        </w:rPr>
        <w:t>Sachstand</w:t>
      </w:r>
      <w:r w:rsidRPr="00BB3C25" w:rsidDel="003336AB">
        <w:rPr>
          <w:rFonts w:ascii="Arial Narrow" w:eastAsia="Times New Roman" w:hAnsi="Arial Narrow" w:cs="Arial"/>
          <w:b/>
          <w:lang w:eastAsia="de-DE"/>
        </w:rPr>
        <w:t xml:space="preserve"> </w:t>
      </w:r>
    </w:p>
    <w:p w14:paraId="49F24C83" w14:textId="753A27E3" w:rsidR="00E91610" w:rsidRPr="00BB3C25" w:rsidRDefault="00E91610" w:rsidP="001A531F">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 xml:space="preserve">[Mindestens Aussagen zu: </w:t>
      </w:r>
      <w:r w:rsidRPr="00BB3C25">
        <w:rPr>
          <w:rFonts w:ascii="Arial Narrow" w:eastAsia="Times New Roman" w:hAnsi="Arial Narrow" w:cs="Arial"/>
          <w:i/>
          <w:color w:val="A6A6A6"/>
        </w:rPr>
        <w:t>Beschreibung von Art und Umfang der Kooperation sowie Dokumentation der Vereinbarungen]</w:t>
      </w:r>
    </w:p>
    <w:p w14:paraId="6F6E2969" w14:textId="77777777" w:rsidR="00E91610" w:rsidRPr="00BB3C25" w:rsidRDefault="00E91610" w:rsidP="00BB3C25">
      <w:pPr>
        <w:spacing w:before="60" w:after="60" w:line="320" w:lineRule="atLeast"/>
        <w:contextualSpacing/>
        <w:jc w:val="both"/>
        <w:rPr>
          <w:rFonts w:ascii="Arial Narrow" w:eastAsia="Times New Roman" w:hAnsi="Arial Narrow" w:cs="Arial"/>
          <w:b/>
          <w:lang w:eastAsia="de-DE"/>
        </w:rPr>
      </w:pPr>
      <w:r w:rsidRPr="00BB3C25">
        <w:rPr>
          <w:rFonts w:ascii="Arial Narrow" w:eastAsia="Times New Roman" w:hAnsi="Arial Narrow" w:cs="Arial"/>
          <w:b/>
          <w:lang w:eastAsia="de-DE"/>
        </w:rPr>
        <w:t xml:space="preserve">Bewertung: Stärken und Entwicklungsbedarf </w:t>
      </w:r>
    </w:p>
    <w:p w14:paraId="70378998"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[Text]</w:t>
      </w:r>
    </w:p>
    <w:p w14:paraId="1DA66E27"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b/>
          <w:lang w:eastAsia="de-DE"/>
        </w:rPr>
        <w:t>Entscheidungsvorschlag</w:t>
      </w:r>
    </w:p>
    <w:p w14:paraId="14DC913B"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lang w:eastAsia="de-DE"/>
        </w:rPr>
        <w:t xml:space="preserve">Erfüllt / nicht erfüllt. </w:t>
      </w:r>
    </w:p>
    <w:p w14:paraId="6CBC4DB6" w14:textId="77777777" w:rsidR="00E91610" w:rsidRPr="00BB3C25" w:rsidRDefault="00E91610" w:rsidP="00BB3C25">
      <w:pPr>
        <w:spacing w:before="60" w:after="60" w:line="320" w:lineRule="atLeast"/>
        <w:contextualSpacing/>
        <w:jc w:val="both"/>
        <w:rPr>
          <w:rFonts w:ascii="Arial Narrow" w:eastAsia="Times New Roman" w:hAnsi="Arial Narrow" w:cs="Arial"/>
          <w:i/>
          <w:color w:val="A6A6A6"/>
          <w:lang w:eastAsia="de-DE"/>
        </w:rPr>
      </w:pPr>
      <w:r w:rsidRPr="00BB3C25">
        <w:rPr>
          <w:rFonts w:ascii="Arial Narrow" w:eastAsia="Times New Roman" w:hAnsi="Arial Narrow" w:cs="Arial"/>
          <w:i/>
          <w:color w:val="A6A6A6"/>
          <w:lang w:eastAsia="de-DE"/>
        </w:rPr>
        <w:t>Bei Nichterfüllung: Begründung und ggf. Vorschlag einer Auflage.</w:t>
      </w:r>
    </w:p>
    <w:p w14:paraId="0EFE31B0" w14:textId="77777777" w:rsidR="00E91610" w:rsidRPr="00BB3C25" w:rsidRDefault="00E91610" w:rsidP="00BB3C25">
      <w:pPr>
        <w:spacing w:before="60" w:after="60" w:line="320" w:lineRule="atLeast"/>
        <w:contextualSpacing/>
        <w:jc w:val="both"/>
        <w:rPr>
          <w:rFonts w:ascii="Arial Narrow" w:eastAsia="Times New Roman" w:hAnsi="Arial Narrow" w:cs="Arial"/>
          <w:lang w:eastAsia="de-DE"/>
        </w:rPr>
      </w:pPr>
      <w:r w:rsidRPr="00BB3C25">
        <w:rPr>
          <w:rFonts w:ascii="Arial Narrow" w:eastAsia="Times New Roman" w:hAnsi="Arial Narrow" w:cs="Arial"/>
        </w:rPr>
        <w:t>Dem Rektorat wird/werden folgende Auflage(n) vorgeschlagen:</w:t>
      </w:r>
      <w:r w:rsidRPr="00BB3C25">
        <w:rPr>
          <w:rFonts w:ascii="Arial Narrow" w:eastAsia="Times New Roman" w:hAnsi="Arial Narrow" w:cs="Arial"/>
          <w:i/>
          <w:lang w:eastAsia="de-DE"/>
        </w:rPr>
        <w:t xml:space="preserve"> [Text]</w:t>
      </w:r>
    </w:p>
    <w:p w14:paraId="7115EB70" w14:textId="270BDF0E" w:rsidR="00E91610" w:rsidRPr="00BB3C25" w:rsidRDefault="00E91610" w:rsidP="00BB3C25">
      <w:pPr>
        <w:spacing w:before="60" w:after="60" w:line="320" w:lineRule="atLeast"/>
        <w:contextualSpacing/>
        <w:jc w:val="both"/>
        <w:rPr>
          <w:rFonts w:ascii="Arial Narrow" w:hAnsi="Arial Narrow"/>
        </w:rPr>
        <w:sectPr w:rsidR="00E91610" w:rsidRPr="00BB3C25" w:rsidSect="006D4B86">
          <w:pgSz w:w="11906" w:h="16838" w:code="9"/>
          <w:pgMar w:top="1418" w:right="1134" w:bottom="1134" w:left="1418" w:header="709" w:footer="709" w:gutter="0"/>
          <w:cols w:space="708"/>
          <w:docGrid w:linePitch="360"/>
        </w:sectPr>
      </w:pPr>
      <w:r w:rsidRPr="00BB3C25">
        <w:rPr>
          <w:rFonts w:ascii="Arial Narrow" w:eastAsia="Times New Roman" w:hAnsi="Arial Narrow" w:cs="Arial"/>
          <w:i/>
          <w:lang w:eastAsia="de-DE"/>
        </w:rPr>
        <w:t>Wenn angezeigt</w:t>
      </w:r>
      <w:r w:rsidRPr="00BB3C25">
        <w:rPr>
          <w:rFonts w:ascii="Arial Narrow" w:eastAsia="Times New Roman" w:hAnsi="Arial Narrow" w:cs="Arial"/>
          <w:lang w:eastAsia="de-DE"/>
        </w:rPr>
        <w:t xml:space="preserve">: </w:t>
      </w:r>
      <w:r w:rsidRPr="00BB3C25">
        <w:rPr>
          <w:rFonts w:ascii="Arial Narrow" w:eastAsia="Times New Roman" w:hAnsi="Arial Narrow" w:cs="Arial"/>
        </w:rPr>
        <w:t>Dem Rektorat wird/werden folgende Empfehlung(en) vorgeschlagen:</w:t>
      </w:r>
      <w:r w:rsidRPr="00BB3C25">
        <w:rPr>
          <w:rFonts w:ascii="Arial Narrow" w:eastAsia="Times New Roman" w:hAnsi="Arial Narrow" w:cs="Arial"/>
          <w:i/>
          <w:lang w:eastAsia="de-DE"/>
        </w:rPr>
        <w:t xml:space="preserve"> [Text]</w:t>
      </w:r>
      <w:r w:rsidRPr="00BB3C25">
        <w:rPr>
          <w:rFonts w:ascii="Arial Narrow" w:hAnsi="Arial Narrow"/>
        </w:rPr>
        <w:t xml:space="preserve"> </w:t>
      </w:r>
    </w:p>
    <w:p w14:paraId="7B1A9759" w14:textId="289940B4" w:rsidR="007241B7" w:rsidRPr="00772B08" w:rsidRDefault="007241B7" w:rsidP="00772B08">
      <w:pPr>
        <w:pStyle w:val="berschrift1"/>
        <w:spacing w:before="60" w:after="60" w:line="320" w:lineRule="atLeast"/>
        <w:ind w:left="0" w:firstLine="0"/>
        <w:rPr>
          <w:color w:val="auto"/>
          <w:sz w:val="24"/>
        </w:rPr>
      </w:pPr>
      <w:bookmarkStart w:id="312" w:name="_Toc72157210"/>
      <w:bookmarkStart w:id="313" w:name="_Toc72157303"/>
      <w:bookmarkStart w:id="314" w:name="_Toc72157618"/>
      <w:bookmarkStart w:id="315" w:name="_Toc72157859"/>
      <w:bookmarkStart w:id="316" w:name="_Toc72157897"/>
      <w:bookmarkStart w:id="317" w:name="_Toc72157968"/>
      <w:bookmarkStart w:id="318" w:name="_Toc72160343"/>
      <w:bookmarkStart w:id="319" w:name="_Toc72160375"/>
      <w:bookmarkStart w:id="320" w:name="_Toc128491770"/>
      <w:r w:rsidRPr="00772B08">
        <w:rPr>
          <w:color w:val="auto"/>
          <w:sz w:val="24"/>
        </w:rPr>
        <w:lastRenderedPageBreak/>
        <w:t>Anhang: Auszüge aus dem Studienakkre</w:t>
      </w:r>
      <w:r w:rsidR="00E00015" w:rsidRPr="00772B08">
        <w:rPr>
          <w:color w:val="auto"/>
          <w:sz w:val="24"/>
        </w:rPr>
        <w:t xml:space="preserve">ditierungsstaatsvertrag und der </w:t>
      </w:r>
      <w:proofErr w:type="spellStart"/>
      <w:r w:rsidRPr="00772B08">
        <w:rPr>
          <w:color w:val="auto"/>
          <w:sz w:val="24"/>
        </w:rPr>
        <w:t>Studiena</w:t>
      </w:r>
      <w:r w:rsidR="00C705DD" w:rsidRPr="00772B08">
        <w:rPr>
          <w:color w:val="auto"/>
          <w:sz w:val="24"/>
        </w:rPr>
        <w:t>kkredtierungs-</w:t>
      </w:r>
      <w:r w:rsidRPr="00772B08">
        <w:rPr>
          <w:color w:val="auto"/>
          <w:sz w:val="24"/>
        </w:rPr>
        <w:t>landesverordnung</w:t>
      </w:r>
      <w:proofErr w:type="spellEnd"/>
      <w:r w:rsidRPr="00772B08">
        <w:rPr>
          <w:color w:val="auto"/>
          <w:sz w:val="24"/>
        </w:rPr>
        <w:t xml:space="preserve"> Mecklenburg-Vorpommern</w:t>
      </w:r>
      <w:bookmarkEnd w:id="166"/>
      <w:bookmarkEnd w:id="311"/>
      <w:bookmarkEnd w:id="312"/>
      <w:bookmarkEnd w:id="313"/>
      <w:bookmarkEnd w:id="314"/>
      <w:bookmarkEnd w:id="315"/>
      <w:bookmarkEnd w:id="316"/>
      <w:bookmarkEnd w:id="317"/>
      <w:bookmarkEnd w:id="318"/>
      <w:bookmarkEnd w:id="319"/>
      <w:bookmarkEnd w:id="320"/>
    </w:p>
    <w:p w14:paraId="462D1822" w14:textId="77777777" w:rsidR="007241B7" w:rsidRPr="00772B08" w:rsidRDefault="007241B7" w:rsidP="00772B08">
      <w:pPr>
        <w:spacing w:before="60" w:after="60" w:line="320" w:lineRule="atLeast"/>
        <w:jc w:val="both"/>
        <w:rPr>
          <w:rFonts w:ascii="Arial Narrow" w:eastAsia="Times New Roman" w:hAnsi="Arial Narrow" w:cs="Times New Roman"/>
          <w:b/>
          <w:sz w:val="20"/>
          <w:szCs w:val="20"/>
        </w:rPr>
      </w:pPr>
      <w:bookmarkStart w:id="321" w:name="Studienstruktur"/>
      <w:r w:rsidRPr="00772B08">
        <w:rPr>
          <w:rFonts w:ascii="Arial Narrow" w:eastAsia="Times New Roman" w:hAnsi="Arial Narrow" w:cs="Times New Roman"/>
          <w:b/>
          <w:sz w:val="20"/>
          <w:szCs w:val="20"/>
        </w:rPr>
        <w:t>§ 3 Studienstruktur und Studiendauer</w:t>
      </w:r>
    </w:p>
    <w:bookmarkEnd w:id="321"/>
    <w:p w14:paraId="4B03B248" w14:textId="77777777" w:rsidR="007241B7" w:rsidRPr="00772B08" w:rsidRDefault="008A4593" w:rsidP="00772B08">
      <w:pPr>
        <w:tabs>
          <w:tab w:val="left" w:pos="284"/>
        </w:tabs>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(1)</w:t>
      </w:r>
      <w:r w:rsidRPr="00772B08">
        <w:rPr>
          <w:rFonts w:ascii="Arial Narrow" w:eastAsia="Times New Roman" w:hAnsi="Arial Narrow" w:cs="Times New Roman"/>
          <w:sz w:val="20"/>
          <w:szCs w:val="20"/>
        </w:rPr>
        <w:tab/>
      </w:r>
      <w:r w:rsidR="007241B7" w:rsidRPr="00772B08">
        <w:rPr>
          <w:rFonts w:ascii="Arial Narrow" w:eastAsia="Times New Roman" w:hAnsi="Arial Narrow" w:cs="Times New Roman"/>
          <w:sz w:val="20"/>
          <w:szCs w:val="20"/>
          <w:vertAlign w:val="superscript"/>
        </w:rPr>
        <w:t>1</w:t>
      </w:r>
      <w:r w:rsidR="007241B7" w:rsidRPr="00772B08">
        <w:rPr>
          <w:rFonts w:ascii="Arial Narrow" w:eastAsia="Times New Roman" w:hAnsi="Arial Narrow" w:cs="Times New Roman"/>
          <w:sz w:val="20"/>
          <w:szCs w:val="20"/>
        </w:rPr>
        <w:t xml:space="preserve">Im System gestufter Studiengänge ist der Bachelorabschluss der erste berufsqualifizierende Regelabschluss eines Hochschulstudiums; der Masterabschluss stellt einen weiteren berufsqualifizierenden Hochschulabschluss dar. </w:t>
      </w:r>
      <w:r w:rsidR="007241B7" w:rsidRPr="00772B08">
        <w:rPr>
          <w:rFonts w:ascii="Arial Narrow" w:eastAsia="Times New Roman" w:hAnsi="Arial Narrow" w:cs="Times New Roman"/>
          <w:sz w:val="20"/>
          <w:szCs w:val="20"/>
          <w:vertAlign w:val="superscript"/>
        </w:rPr>
        <w:t>2</w:t>
      </w:r>
      <w:r w:rsidR="007241B7" w:rsidRPr="00772B08">
        <w:rPr>
          <w:rFonts w:ascii="Arial Narrow" w:eastAsia="Times New Roman" w:hAnsi="Arial Narrow" w:cs="Times New Roman"/>
          <w:sz w:val="20"/>
          <w:szCs w:val="20"/>
        </w:rPr>
        <w:t xml:space="preserve">Grundständige Studiengänge, die unmittelbar zu einem Masterabschluss führen, sind mit Ausnahme der in Absatz 3 genannten Studiengänge ausgeschlossen. </w:t>
      </w:r>
    </w:p>
    <w:p w14:paraId="67DB5D81" w14:textId="77777777" w:rsidR="007241B7" w:rsidRPr="00772B08" w:rsidRDefault="007241B7"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Die Regelstudienzeiten für ein Vollzeitstudium betragen sechs, sieben oder acht Semester bei den Bachelorstudiengängen und vier, drei oder zwei Semester bei den Masterstudiengängen.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Im Bachelorstudium beträgt die Regelstudienzeit im Vollzeitstudium mindestens drei Jahre.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Bei konsekutiven Studiengängen beträgt die Gesamtregelstudienzeit im Vollzeitstudium fünf Jahre (zehn Semester).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Längere Regelstudienzeiten sind bei entsprechender studienorganisatorischer Gestaltung ausnahmsweise möglich, um den Studierenden eine individuelle Lernbiografie, insbesondere durch Teilzeit-, Fern-, berufsbegleitendes oder duales Studium sowie berufspraktische Semester, zu ermöglichen. </w:t>
      </w:r>
      <w:r w:rsidRPr="00772B08">
        <w:rPr>
          <w:rFonts w:ascii="Arial Narrow" w:eastAsia="Times New Roman" w:hAnsi="Arial Narrow" w:cs="Times New Roman"/>
          <w:sz w:val="20"/>
          <w:szCs w:val="20"/>
          <w:vertAlign w:val="superscript"/>
        </w:rPr>
        <w:t>5</w:t>
      </w:r>
      <w:r w:rsidRPr="00772B08">
        <w:rPr>
          <w:rFonts w:ascii="Arial Narrow" w:eastAsia="Times New Roman" w:hAnsi="Arial Narrow" w:cs="Times New Roman"/>
          <w:sz w:val="20"/>
          <w:szCs w:val="20"/>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659F0689" w14:textId="77777777" w:rsidR="007241B7" w:rsidRPr="00772B08" w:rsidRDefault="007241B7"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20CAAC75" w14:textId="171A7A5E" w:rsidR="007241B7" w:rsidRPr="00772B08" w:rsidRDefault="00F30B32" w:rsidP="00772B08">
      <w:pPr>
        <w:spacing w:before="60" w:after="60" w:line="320" w:lineRule="atLeast"/>
        <w:jc w:val="both"/>
        <w:rPr>
          <w:rStyle w:val="Hyperlink"/>
        </w:rPr>
      </w:pPr>
      <w:hyperlink w:anchor="_Studienstruktur_und_Studiendauer" w:history="1">
        <w:r w:rsidR="007241B7" w:rsidRPr="00772B08">
          <w:rPr>
            <w:rStyle w:val="Hyperlink"/>
          </w:rPr>
          <w:t>Zurück zum Prüfbericht</w:t>
        </w:r>
      </w:hyperlink>
    </w:p>
    <w:p w14:paraId="1A46D38E" w14:textId="77777777" w:rsidR="008A4593" w:rsidRPr="00772B08" w:rsidRDefault="008A4593" w:rsidP="00772B08">
      <w:pPr>
        <w:spacing w:before="60" w:after="60" w:line="320" w:lineRule="atLeast"/>
        <w:jc w:val="both"/>
        <w:rPr>
          <w:rFonts w:ascii="Arial Narrow" w:eastAsia="Times New Roman" w:hAnsi="Arial Narrow" w:cs="Times New Roman"/>
          <w:b/>
          <w:sz w:val="20"/>
          <w:szCs w:val="20"/>
        </w:rPr>
      </w:pPr>
      <w:bookmarkStart w:id="322" w:name="Studiengangsprofile"/>
      <w:r w:rsidRPr="00772B08">
        <w:rPr>
          <w:rFonts w:ascii="Arial Narrow" w:eastAsia="Times New Roman" w:hAnsi="Arial Narrow" w:cs="Times New Roman"/>
          <w:b/>
          <w:sz w:val="20"/>
          <w:szCs w:val="20"/>
        </w:rPr>
        <w:t xml:space="preserve">§ 4 </w:t>
      </w:r>
      <w:proofErr w:type="spellStart"/>
      <w:r w:rsidRPr="00772B08">
        <w:rPr>
          <w:rFonts w:ascii="Arial Narrow" w:eastAsia="Times New Roman" w:hAnsi="Arial Narrow" w:cs="Times New Roman"/>
          <w:b/>
          <w:sz w:val="20"/>
          <w:szCs w:val="20"/>
        </w:rPr>
        <w:t>Studiengangsprofile</w:t>
      </w:r>
      <w:bookmarkEnd w:id="322"/>
      <w:proofErr w:type="spellEnd"/>
      <w:r w:rsidRPr="00772B08">
        <w:rPr>
          <w:rFonts w:ascii="Arial Narrow" w:eastAsia="Times New Roman" w:hAnsi="Arial Narrow" w:cs="Times New Roman"/>
          <w:b/>
          <w:sz w:val="20"/>
          <w:szCs w:val="20"/>
        </w:rPr>
        <w:t xml:space="preserve"> </w:t>
      </w:r>
    </w:p>
    <w:p w14:paraId="2A2EBA44" w14:textId="77777777" w:rsidR="008A4593" w:rsidRPr="00772B08" w:rsidRDefault="008A4593" w:rsidP="00772B08">
      <w:pPr>
        <w:tabs>
          <w:tab w:val="left" w:pos="284"/>
        </w:tabs>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(1)</w:t>
      </w:r>
      <w:r w:rsidRPr="00772B08">
        <w:rPr>
          <w:rFonts w:ascii="Arial Narrow" w:eastAsia="Times New Roman" w:hAnsi="Arial Narrow" w:cs="Times New Roman"/>
          <w:sz w:val="20"/>
          <w:szCs w:val="20"/>
        </w:rPr>
        <w:tab/>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Masterstudiengänge können in „anwendungsorientierte“ und „forschungsorientierte“ unterschieden werden.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Masterstudiengänge an Kunst- und Musikhochschulen können ein besonderes künstlerisches Profil haben.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Masterstudiengänge, in denen die Bildungsvoraussetzungen für ein Lehramt vermittelt werden, haben ein besonderes lehramtsbezogenes Profil.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Das jeweilige Profil ist in der Akkreditierung festzustellen. </w:t>
      </w:r>
    </w:p>
    <w:p w14:paraId="5DAC87B6" w14:textId="77777777" w:rsidR="008A4593" w:rsidRPr="00772B08" w:rsidRDefault="008A4593"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Bei der Einrichtung eines Masterstudiengangs ist festzulegen, ob er konsekutiv oder weiterbildend ist.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Weiterbildende Masterstudiengänge entsprechen in den Vorgaben zur Regelstudienzeit und zur Abschlussarbeit den konsekutiven Masterstudiengängen und führen zu dem gleichen Qualifikationsniveau und zu denselben Berechtigungen. </w:t>
      </w:r>
    </w:p>
    <w:p w14:paraId="3EDF361F" w14:textId="77777777" w:rsidR="008A4593" w:rsidRPr="00772B08" w:rsidRDefault="008A4593"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142C1769" w14:textId="6DD516C0" w:rsidR="002D05BA" w:rsidRPr="00772B08" w:rsidRDefault="00F30B32" w:rsidP="00772B08">
      <w:pPr>
        <w:spacing w:before="60" w:after="60" w:line="320" w:lineRule="atLeast"/>
        <w:jc w:val="both"/>
        <w:rPr>
          <w:rStyle w:val="Hyperlink"/>
        </w:rPr>
      </w:pPr>
      <w:hyperlink w:anchor="_Studiengangsprofile_(§_4" w:history="1">
        <w:r w:rsidR="002D05BA" w:rsidRPr="00772B08">
          <w:rPr>
            <w:rStyle w:val="Hyperlink"/>
          </w:rPr>
          <w:t>Zurück zum Prüfbericht</w:t>
        </w:r>
      </w:hyperlink>
    </w:p>
    <w:p w14:paraId="7A8AC9F1" w14:textId="77777777" w:rsidR="008A4593" w:rsidRPr="00772B08" w:rsidRDefault="008A4593" w:rsidP="00772B08">
      <w:pPr>
        <w:spacing w:before="60" w:after="60" w:line="320" w:lineRule="atLeast"/>
        <w:jc w:val="both"/>
        <w:rPr>
          <w:rFonts w:ascii="Arial Narrow" w:eastAsia="Times New Roman" w:hAnsi="Arial Narrow" w:cs="Times New Roman"/>
          <w:b/>
          <w:sz w:val="20"/>
          <w:szCs w:val="20"/>
        </w:rPr>
      </w:pPr>
      <w:bookmarkStart w:id="323" w:name="Zugangsvoraussetzungen"/>
      <w:r w:rsidRPr="00772B08">
        <w:rPr>
          <w:rFonts w:ascii="Arial Narrow" w:eastAsia="Times New Roman" w:hAnsi="Arial Narrow" w:cs="Times New Roman"/>
          <w:b/>
          <w:sz w:val="20"/>
          <w:szCs w:val="20"/>
        </w:rPr>
        <w:t>§ 5 Zugangsvoraussetzungen und Übergänge zwischen Studienangeboten</w:t>
      </w:r>
      <w:bookmarkEnd w:id="323"/>
      <w:r w:rsidRPr="00772B08">
        <w:rPr>
          <w:rFonts w:ascii="Arial Narrow" w:eastAsia="Times New Roman" w:hAnsi="Arial Narrow" w:cs="Times New Roman"/>
          <w:b/>
          <w:sz w:val="20"/>
          <w:szCs w:val="20"/>
        </w:rPr>
        <w:t xml:space="preserve"> </w:t>
      </w:r>
    </w:p>
    <w:p w14:paraId="39722899" w14:textId="77777777" w:rsidR="008A4593" w:rsidRPr="00772B08" w:rsidRDefault="008A4593" w:rsidP="00772B08">
      <w:pPr>
        <w:tabs>
          <w:tab w:val="left" w:pos="284"/>
        </w:tabs>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(1)</w:t>
      </w:r>
      <w:r w:rsidRPr="00772B08">
        <w:rPr>
          <w:rFonts w:ascii="Arial Narrow" w:eastAsia="Times New Roman" w:hAnsi="Arial Narrow" w:cs="Times New Roman"/>
          <w:sz w:val="20"/>
          <w:szCs w:val="20"/>
        </w:rPr>
        <w:tab/>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Zugangsvoraussetzung für einen Masterstudiengang ist ein erster berufsqualifizierender Hochschulabschluss.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Weiterbildende Masterstudiengänge setzen qualifizierte berufspraktische Erfahrung von in der Regel nicht unter einem Jahr voraus. </w:t>
      </w:r>
    </w:p>
    <w:p w14:paraId="6B8C4DC5" w14:textId="77777777" w:rsidR="008A4593" w:rsidRPr="00772B08" w:rsidRDefault="008A4593"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Als Zugangsvoraussetzung für künstlerische Masterstudiengänge ist die hierfür erforderliche besondere künstlerische Eignung nachzuweisen.</w:t>
      </w:r>
    </w:p>
    <w:p w14:paraId="009076C1" w14:textId="77777777" w:rsidR="008A4593" w:rsidRPr="00772B08" w:rsidRDefault="008A4593"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Für den Zugang zu Masterstudiengängen können weitere Voraussetzungen entsprechend Landesrecht vorgesehen werden. </w:t>
      </w:r>
    </w:p>
    <w:p w14:paraId="41288B14" w14:textId="22D6C335" w:rsidR="002D05BA" w:rsidRPr="00772B08" w:rsidRDefault="00F30B32" w:rsidP="00772B08">
      <w:pPr>
        <w:spacing w:before="60" w:after="60" w:line="320" w:lineRule="atLeast"/>
        <w:jc w:val="both"/>
        <w:rPr>
          <w:rStyle w:val="Hyperlink"/>
        </w:rPr>
      </w:pPr>
      <w:hyperlink w:anchor="_Zugangsvoraussetzungen_und_Übergäng" w:history="1">
        <w:r w:rsidR="002D05BA" w:rsidRPr="00772B08">
          <w:rPr>
            <w:rStyle w:val="Hyperlink"/>
          </w:rPr>
          <w:t>Zurück zum Prüfbericht</w:t>
        </w:r>
      </w:hyperlink>
    </w:p>
    <w:p w14:paraId="4B6C4440" w14:textId="77777777" w:rsidR="00FC2628" w:rsidRPr="00772B08" w:rsidRDefault="00FC2628" w:rsidP="00772B08">
      <w:pPr>
        <w:spacing w:before="60" w:after="60" w:line="320" w:lineRule="atLeast"/>
        <w:jc w:val="both"/>
        <w:rPr>
          <w:rFonts w:ascii="Arial Narrow" w:eastAsia="Times New Roman" w:hAnsi="Arial Narrow" w:cs="Times New Roman"/>
          <w:b/>
          <w:sz w:val="20"/>
          <w:szCs w:val="20"/>
        </w:rPr>
      </w:pPr>
      <w:bookmarkStart w:id="324" w:name="Abschlüsse"/>
      <w:r w:rsidRPr="00772B08">
        <w:rPr>
          <w:rFonts w:ascii="Arial Narrow" w:eastAsia="Times New Roman" w:hAnsi="Arial Narrow" w:cs="Times New Roman"/>
          <w:b/>
          <w:sz w:val="20"/>
          <w:szCs w:val="20"/>
        </w:rPr>
        <w:t>§ 6 Abschlüsse und Abschlussbezeichnungen</w:t>
      </w:r>
      <w:bookmarkEnd w:id="324"/>
      <w:r w:rsidRPr="00772B08">
        <w:rPr>
          <w:rFonts w:ascii="Arial Narrow" w:eastAsia="Times New Roman" w:hAnsi="Arial Narrow" w:cs="Times New Roman"/>
          <w:b/>
          <w:sz w:val="20"/>
          <w:szCs w:val="20"/>
        </w:rPr>
        <w:t xml:space="preserve"> </w:t>
      </w:r>
    </w:p>
    <w:p w14:paraId="13832338"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lastRenderedPageBreak/>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Nach einem erfolgreich abgeschlossenen Bachelor- oder Masterstudiengang wird jeweils nur ein Grad, der Bachelor- oder Mastergrad, verliehen, soweit das Landeshochschulgesetz nicht andere Abschlussbezeichnungen vorsieht.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Ausnahmen sind bei Multiple-Degree-Abschlüssen möglich.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Eine Differenzierung der Abschlussgrade nach der Dauer der Regelstudienzeit findet nicht statt.</w:t>
      </w:r>
    </w:p>
    <w:p w14:paraId="28EAD843"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Für Bachelor- und konsekutive Mastergrade sind folgende Bezeichnungen zu verwenden: </w:t>
      </w:r>
    </w:p>
    <w:p w14:paraId="54774FAA"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Arts (B.A.)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003817FC" w14:textId="77777777" w:rsidR="002D05BA" w:rsidRPr="00772B08" w:rsidRDefault="002D05BA" w:rsidP="00772B08">
      <w:pPr>
        <w:spacing w:before="60" w:after="60" w:line="320" w:lineRule="atLeast"/>
        <w:jc w:val="both"/>
        <w:rPr>
          <w:rFonts w:ascii="Arial Narrow" w:eastAsia="Times New Roman" w:hAnsi="Arial Narrow" w:cs="Times New Roman"/>
          <w:sz w:val="20"/>
          <w:szCs w:val="20"/>
        </w:rPr>
        <w:sectPr w:rsidR="002D05BA" w:rsidRPr="00772B08" w:rsidSect="007241B7">
          <w:pgSz w:w="11906" w:h="16838" w:code="9"/>
          <w:pgMar w:top="1418" w:right="1134" w:bottom="1134" w:left="1418" w:header="709" w:footer="709" w:gutter="0"/>
          <w:cols w:space="708"/>
          <w:titlePg/>
          <w:docGrid w:linePitch="360"/>
        </w:sectPr>
      </w:pPr>
    </w:p>
    <w:p w14:paraId="02FCCF41"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Science (B.Sc.)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7A7A6A4" w14:textId="77777777" w:rsidR="00367DA7" w:rsidRPr="00772B08" w:rsidRDefault="00367DA7" w:rsidP="00772B08">
      <w:pPr>
        <w:spacing w:before="60" w:after="60" w:line="320" w:lineRule="atLeast"/>
        <w:jc w:val="both"/>
        <w:rPr>
          <w:rFonts w:ascii="Arial Narrow" w:eastAsia="Times New Roman" w:hAnsi="Arial Narrow" w:cs="Times New Roman"/>
          <w:sz w:val="20"/>
          <w:szCs w:val="20"/>
        </w:rPr>
        <w:sectPr w:rsidR="00367DA7" w:rsidRPr="00772B08" w:rsidSect="002D05BA">
          <w:type w:val="continuous"/>
          <w:pgSz w:w="11906" w:h="16838" w:code="9"/>
          <w:pgMar w:top="1418" w:right="1134" w:bottom="1134" w:left="1418" w:header="709" w:footer="709" w:gutter="0"/>
          <w:cols w:space="708"/>
          <w:titlePg/>
          <w:docGrid w:linePitch="360"/>
        </w:sectPr>
      </w:pPr>
    </w:p>
    <w:p w14:paraId="35B0A201"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Engineering (</w:t>
      </w:r>
      <w:proofErr w:type="spellStart"/>
      <w:r w:rsidRPr="00772B08">
        <w:rPr>
          <w:rFonts w:ascii="Arial Narrow" w:eastAsia="Times New Roman" w:hAnsi="Arial Narrow" w:cs="Times New Roman"/>
          <w:sz w:val="20"/>
          <w:szCs w:val="20"/>
        </w:rPr>
        <w:t>B.Eng</w:t>
      </w:r>
      <w:proofErr w:type="spellEnd"/>
      <w:r w:rsidRPr="00772B08">
        <w:rPr>
          <w:rFonts w:ascii="Arial Narrow" w:eastAsia="Times New Roman" w:hAnsi="Arial Narrow" w:cs="Times New Roman"/>
          <w:sz w:val="20"/>
          <w:szCs w:val="20"/>
        </w:rPr>
        <w:t xml:space="preserve">.)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Engineering (</w:t>
      </w:r>
      <w:proofErr w:type="spellStart"/>
      <w:r w:rsidRPr="00772B08">
        <w:rPr>
          <w:rFonts w:ascii="Arial Narrow" w:eastAsia="Times New Roman" w:hAnsi="Arial Narrow" w:cs="Times New Roman"/>
          <w:sz w:val="20"/>
          <w:szCs w:val="20"/>
        </w:rPr>
        <w:t>M.Eng</w:t>
      </w:r>
      <w:proofErr w:type="spellEnd"/>
      <w:r w:rsidRPr="00772B08">
        <w:rPr>
          <w:rFonts w:ascii="Arial Narrow" w:eastAsia="Times New Roman" w:hAnsi="Arial Narrow" w:cs="Times New Roman"/>
          <w:sz w:val="20"/>
          <w:szCs w:val="20"/>
        </w:rPr>
        <w:t xml:space="preserve">.) in der Fächergruppe Ingenieurwissenschaften bei entsprechender inhaltlicher Ausrichtung, </w:t>
      </w:r>
    </w:p>
    <w:p w14:paraId="5443E25E"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Laws (LL.B.)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Laws (LL.M.) in der Fächergruppe Rechtswissenschaften, </w:t>
      </w:r>
    </w:p>
    <w:p w14:paraId="4B502077"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5. 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Fine Arts (B.F.A.)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Fine Arts (M.F.A.) in der Fächergruppe Freie Kunst, </w:t>
      </w:r>
    </w:p>
    <w:p w14:paraId="5BFA59C8"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6. 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Music (</w:t>
      </w:r>
      <w:proofErr w:type="spellStart"/>
      <w:r w:rsidRPr="00772B08">
        <w:rPr>
          <w:rFonts w:ascii="Arial Narrow" w:eastAsia="Times New Roman" w:hAnsi="Arial Narrow" w:cs="Times New Roman"/>
          <w:sz w:val="20"/>
          <w:szCs w:val="20"/>
        </w:rPr>
        <w:t>B.Mus</w:t>
      </w:r>
      <w:proofErr w:type="spellEnd"/>
      <w:r w:rsidRPr="00772B08">
        <w:rPr>
          <w:rFonts w:ascii="Arial Narrow" w:eastAsia="Times New Roman" w:hAnsi="Arial Narrow" w:cs="Times New Roman"/>
          <w:sz w:val="20"/>
          <w:szCs w:val="20"/>
        </w:rPr>
        <w:t xml:space="preserve">.)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Music (</w:t>
      </w:r>
      <w:proofErr w:type="spellStart"/>
      <w:r w:rsidRPr="00772B08">
        <w:rPr>
          <w:rFonts w:ascii="Arial Narrow" w:eastAsia="Times New Roman" w:hAnsi="Arial Narrow" w:cs="Times New Roman"/>
          <w:sz w:val="20"/>
          <w:szCs w:val="20"/>
        </w:rPr>
        <w:t>M.Mus</w:t>
      </w:r>
      <w:proofErr w:type="spellEnd"/>
      <w:r w:rsidRPr="00772B08">
        <w:rPr>
          <w:rFonts w:ascii="Arial Narrow" w:eastAsia="Times New Roman" w:hAnsi="Arial Narrow" w:cs="Times New Roman"/>
          <w:sz w:val="20"/>
          <w:szCs w:val="20"/>
        </w:rPr>
        <w:t xml:space="preserve">.) in der Fächergruppe Musik, </w:t>
      </w:r>
    </w:p>
    <w:p w14:paraId="2E5344B8"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7.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Bachelor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Education (B.Ed.) und Master </w:t>
      </w:r>
      <w:proofErr w:type="spellStart"/>
      <w:r w:rsidRPr="00772B08">
        <w:rPr>
          <w:rFonts w:ascii="Arial Narrow" w:eastAsia="Times New Roman" w:hAnsi="Arial Narrow" w:cs="Times New Roman"/>
          <w:sz w:val="20"/>
          <w:szCs w:val="20"/>
        </w:rPr>
        <w:t>of</w:t>
      </w:r>
      <w:proofErr w:type="spellEnd"/>
      <w:r w:rsidRPr="00772B08">
        <w:rPr>
          <w:rFonts w:ascii="Arial Narrow" w:eastAsia="Times New Roman" w:hAnsi="Arial Narrow" w:cs="Times New Roman"/>
          <w:sz w:val="20"/>
          <w:szCs w:val="20"/>
        </w:rPr>
        <w:t xml:space="preserve"> Education (M.Ed.) für Studiengänge, in denen die Bildungsvoraussetzungen für ein Lehramt vermittelt werden.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Für einen polyvalenten Studiengang kann entsprechend dem inhaltlichen Schwerpunkt des Studiengangs eine Bezeichnung nach den Nummern 1 bis 7 vorgesehen werden. </w:t>
      </w:r>
    </w:p>
    <w:p w14:paraId="4B80125F"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Fachliche Zusätze zu den Abschlussbezeichnungen und gemischtsprachige Abschlussbezeichnungen sind ausgeschlossen.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Bachelorgrade mit dem Zusatz „</w:t>
      </w:r>
      <w:proofErr w:type="spellStart"/>
      <w:r w:rsidRPr="00772B08">
        <w:rPr>
          <w:rFonts w:ascii="Arial Narrow" w:eastAsia="Times New Roman" w:hAnsi="Arial Narrow" w:cs="Times New Roman"/>
          <w:sz w:val="20"/>
          <w:szCs w:val="20"/>
        </w:rPr>
        <w:t>honours</w:t>
      </w:r>
      <w:proofErr w:type="spellEnd"/>
      <w:r w:rsidRPr="00772B08">
        <w:rPr>
          <w:rFonts w:ascii="Arial Narrow" w:eastAsia="Times New Roman" w:hAnsi="Arial Narrow" w:cs="Times New Roman"/>
          <w:sz w:val="20"/>
          <w:szCs w:val="20"/>
        </w:rPr>
        <w:t xml:space="preserve">“ („B.A. hon.“) sind ausgeschlossen.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Bei interdisziplinären und Kombinationsstudiengängen richtet sich die Abschlussbezeichnung nach demjenigen Fachgebiet, dessen Bedeutung im Studiengang überwiegt. </w:t>
      </w:r>
      <w:r w:rsidRPr="00772B08">
        <w:rPr>
          <w:rFonts w:ascii="Arial Narrow" w:eastAsia="Times New Roman" w:hAnsi="Arial Narrow" w:cs="Times New Roman"/>
          <w:sz w:val="20"/>
          <w:szCs w:val="20"/>
          <w:vertAlign w:val="superscript"/>
        </w:rPr>
        <w:t>5</w:t>
      </w:r>
      <w:r w:rsidRPr="00772B08">
        <w:rPr>
          <w:rFonts w:ascii="Arial Narrow" w:eastAsia="Times New Roman" w:hAnsi="Arial Narrow" w:cs="Times New Roman"/>
          <w:sz w:val="20"/>
          <w:szCs w:val="20"/>
        </w:rPr>
        <w:t xml:space="preserve">Für Weiterbildungsstudiengänge dürfen auch Mastergrade verwendet werden, die von den vorgenannten Bezeichnungen abweichen. </w:t>
      </w:r>
      <w:r w:rsidRPr="00772B08">
        <w:rPr>
          <w:rFonts w:ascii="Arial Narrow" w:eastAsia="Times New Roman" w:hAnsi="Arial Narrow" w:cs="Times New Roman"/>
          <w:sz w:val="20"/>
          <w:szCs w:val="20"/>
          <w:vertAlign w:val="superscript"/>
        </w:rPr>
        <w:t>6</w:t>
      </w:r>
      <w:r w:rsidRPr="00772B08">
        <w:rPr>
          <w:rFonts w:ascii="Arial Narrow" w:eastAsia="Times New Roman" w:hAnsi="Arial Narrow" w:cs="Times New Roman"/>
          <w:sz w:val="20"/>
          <w:szCs w:val="20"/>
        </w:rPr>
        <w:t xml:space="preserve">Für theologische Studiengänge, die für das Pfarramt, das Priesteramt und den Beruf der Pastoralreferentin oder des Pastoralreferenten qualifizieren („Theologisches Vollstudium“), können auch abweichende Bezeichnungen verwendet werden. </w:t>
      </w:r>
    </w:p>
    <w:p w14:paraId="0B4DA3F3"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3C976829" w14:textId="77777777" w:rsidR="00FC2628" w:rsidRPr="00772B08" w:rsidRDefault="00FC2628"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Auskunft über das dem Abschluss zugrundeliegende Studium im Einzelnen erteilt das Diploma Supplement, das Bestandteil jedes Abschlusszeugnisses ist. </w:t>
      </w:r>
    </w:p>
    <w:p w14:paraId="1783C04B" w14:textId="240B7AAF" w:rsidR="002D05BA" w:rsidRPr="00772B08" w:rsidRDefault="00F30B32" w:rsidP="00772B08">
      <w:pPr>
        <w:spacing w:before="60" w:after="60" w:line="320" w:lineRule="atLeast"/>
        <w:jc w:val="both"/>
        <w:rPr>
          <w:rStyle w:val="Hyperlink"/>
        </w:rPr>
      </w:pPr>
      <w:hyperlink w:anchor="_Abschlüsse_und_Abschlussbezeichnung" w:history="1">
        <w:r w:rsidR="002D05BA" w:rsidRPr="00772B08">
          <w:rPr>
            <w:rStyle w:val="Hyperlink"/>
          </w:rPr>
          <w:t>Zurück zum Prüfbericht</w:t>
        </w:r>
      </w:hyperlink>
    </w:p>
    <w:p w14:paraId="3474B717"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25" w:name="Modularisierung"/>
      <w:r w:rsidRPr="00772B08">
        <w:rPr>
          <w:rFonts w:ascii="Arial Narrow" w:eastAsia="Times New Roman" w:hAnsi="Arial Narrow" w:cs="Times New Roman"/>
          <w:b/>
          <w:sz w:val="20"/>
          <w:szCs w:val="20"/>
        </w:rPr>
        <w:t>§ 7 Modularisierung</w:t>
      </w:r>
    </w:p>
    <w:bookmarkEnd w:id="325"/>
    <w:p w14:paraId="7CA0CFE2"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Die Studiengänge sind in Studieneinheiten (Module) zu gliedern, die durch die Zusammenfassung von Studieninhalten thematisch und zeitlich abgegrenzt sind.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Für das künstlerische Kernfach im Bachelorstudium sind mindestens zwei Module verpflichtend, die etwa zwei Drittel der Arbeitszeit in Anspruch nehmen können. </w:t>
      </w:r>
    </w:p>
    <w:p w14:paraId="40540BD6"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Die Beschreibung eines Moduls soll mindestens enthalten: </w:t>
      </w:r>
    </w:p>
    <w:p w14:paraId="7356D898"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Inhalte und Qualifikationsziele des Moduls, </w:t>
      </w:r>
    </w:p>
    <w:p w14:paraId="65C046D6"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Lehr- und Lernformen, </w:t>
      </w:r>
    </w:p>
    <w:p w14:paraId="1C6A7741"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lastRenderedPageBreak/>
        <w:t xml:space="preserve">3. Voraussetzungen für die Teilnahme, </w:t>
      </w:r>
    </w:p>
    <w:p w14:paraId="3B6DC797"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Verwendbarkeit des Moduls, </w:t>
      </w:r>
    </w:p>
    <w:p w14:paraId="7D8EB090"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5. Voraussetzungen für die Vergabe von ECTS-Leistungspunkten entsprechend dem European </w:t>
      </w:r>
      <w:proofErr w:type="spellStart"/>
      <w:r w:rsidRPr="00772B08">
        <w:rPr>
          <w:rFonts w:ascii="Arial Narrow" w:eastAsia="Times New Roman" w:hAnsi="Arial Narrow" w:cs="Times New Roman"/>
          <w:sz w:val="20"/>
          <w:szCs w:val="20"/>
        </w:rPr>
        <w:t>Credit</w:t>
      </w:r>
      <w:proofErr w:type="spellEnd"/>
      <w:r w:rsidRPr="00772B08">
        <w:rPr>
          <w:rFonts w:ascii="Arial Narrow" w:eastAsia="Times New Roman" w:hAnsi="Arial Narrow" w:cs="Times New Roman"/>
          <w:sz w:val="20"/>
          <w:szCs w:val="20"/>
        </w:rPr>
        <w:t xml:space="preserve"> Transfer System (ECTS-Leistungspunkte), </w:t>
      </w:r>
    </w:p>
    <w:p w14:paraId="661873CE"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6. ECTS-Leistungspunkte und Benotung, </w:t>
      </w:r>
    </w:p>
    <w:p w14:paraId="531F8A77"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7. Häufigkeit des Angebots des Moduls, </w:t>
      </w:r>
    </w:p>
    <w:p w14:paraId="7C0FCEE5"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8. Arbeitsaufwand und </w:t>
      </w:r>
    </w:p>
    <w:p w14:paraId="058114F7"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9. Dauer des Moduls. </w:t>
      </w:r>
    </w:p>
    <w:p w14:paraId="440DFF41"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Unter den Voraussetzungen für die Teilnahme sind die Kenntnisse, Fähigkeiten und Fertigkeiten für eine erfolgreiche Teilnahme und Hinweise für die geeignete Vorbereitung durch die Studierenden zu benennen.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Im Rahmen der Verwendbarkeit des Moduls ist darzustellen, welcher Zusammenhang mit anderen Modulen desselben Studiengangs besteht und inwieweit es zum Einsatz in anderen Studiengängen geeignet ist.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Bei den Voraussetzungen für die Vergabe von ECTS-Leistungspunkten ist anzugeben, wie ein Modul erfolgreich absolviert werden kann (Prüfungsart, -umfang, -dauer). </w:t>
      </w:r>
    </w:p>
    <w:p w14:paraId="68062AF1" w14:textId="676E486A" w:rsidR="002D05BA" w:rsidRPr="00772B08" w:rsidRDefault="00F30B32" w:rsidP="00772B08">
      <w:pPr>
        <w:spacing w:before="60" w:after="60" w:line="320" w:lineRule="atLeast"/>
        <w:jc w:val="both"/>
        <w:rPr>
          <w:rStyle w:val="Hyperlink"/>
        </w:rPr>
      </w:pPr>
      <w:hyperlink w:anchor="_Modularisierung_(§_7" w:history="1">
        <w:r w:rsidR="002D05BA" w:rsidRPr="00772B08">
          <w:rPr>
            <w:rStyle w:val="Hyperlink"/>
          </w:rPr>
          <w:t>Zurück zum Prüfbericht</w:t>
        </w:r>
      </w:hyperlink>
    </w:p>
    <w:p w14:paraId="4FAA4095"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pPr>
      <w:bookmarkStart w:id="326" w:name="Leistungspunktesystem"/>
    </w:p>
    <w:p w14:paraId="517C7695"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p>
    <w:p w14:paraId="2EDE25E5"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r w:rsidRPr="00772B08">
        <w:rPr>
          <w:rFonts w:ascii="Arial Narrow" w:eastAsia="Times New Roman" w:hAnsi="Arial Narrow" w:cs="Times New Roman"/>
          <w:b/>
          <w:sz w:val="20"/>
          <w:szCs w:val="20"/>
        </w:rPr>
        <w:t>§ 8 Leistungspunktesystem</w:t>
      </w:r>
    </w:p>
    <w:bookmarkEnd w:id="326"/>
    <w:p w14:paraId="1B608E05" w14:textId="77777777" w:rsidR="002D05BA" w:rsidRPr="00772B08" w:rsidRDefault="002D05BA" w:rsidP="00772B08">
      <w:pPr>
        <w:spacing w:before="60" w:after="60" w:line="320" w:lineRule="atLeast"/>
        <w:jc w:val="both"/>
        <w:rPr>
          <w:rFonts w:ascii="Arial Narrow" w:eastAsia="Times New Roman" w:hAnsi="Arial Narrow" w:cs="Times New Roman"/>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p>
    <w:p w14:paraId="623528C3"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Jedem Modul ist in Abhängigkeit vom Arbeitsaufwand für die Studierenden eine bestimmte Anzahl von ECTS-Leistungspunkten zuzuordnen.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Je Semester sind in der Regel 30 Leistungspunkte zu Grunde zu legen.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Ein Leistungspunkt entspricht einer Gesamtarbeitsleistung der Studierenden im Präsenz- und Selbststudium von 25 bis höchstens 30 Zeitstunden.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Für ein Modul werden ECTS-Leistungspunkte gewährt, wenn die in der Prüfungsordnung vorgesehenen Leistungen nachgewiesen werden. </w:t>
      </w:r>
      <w:r w:rsidRPr="00772B08">
        <w:rPr>
          <w:rFonts w:ascii="Arial Narrow" w:eastAsia="Times New Roman" w:hAnsi="Arial Narrow" w:cs="Times New Roman"/>
          <w:sz w:val="20"/>
          <w:szCs w:val="20"/>
          <w:vertAlign w:val="superscript"/>
        </w:rPr>
        <w:t>5</w:t>
      </w:r>
      <w:r w:rsidRPr="00772B08">
        <w:rPr>
          <w:rFonts w:ascii="Arial Narrow" w:eastAsia="Times New Roman" w:hAnsi="Arial Narrow" w:cs="Times New Roman"/>
          <w:sz w:val="20"/>
          <w:szCs w:val="20"/>
        </w:rPr>
        <w:t xml:space="preserve">Die Vergabe von ECTS-Leistungspunkten setzt nicht zwingend eine Prüfung, sondern den erfolgreichen Abschluss des jeweiligen Moduls voraus. </w:t>
      </w:r>
    </w:p>
    <w:p w14:paraId="2C699D9A"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sectPr w:rsidR="00370C3C" w:rsidRPr="00772B08" w:rsidSect="00367DA7">
          <w:type w:val="continuous"/>
          <w:pgSz w:w="11906" w:h="16838" w:code="9"/>
          <w:pgMar w:top="1418" w:right="1134" w:bottom="1134" w:left="1418" w:header="709" w:footer="709" w:gutter="0"/>
          <w:cols w:space="708"/>
          <w:titlePg/>
          <w:docGrid w:linePitch="360"/>
        </w:sectPr>
      </w:pPr>
    </w:p>
    <w:p w14:paraId="6ACFF1D6"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Für den Bachelorabschluss sind nicht weniger als 180 ECTS-Leistungspunkte nachzuweisen.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Für den Masterabschluss werden unter Einbeziehung des vorangehenden Studiums bis zum ersten berufsqualifizierenden Abschluss 300 ECTS-Leistungspunkte benötigt.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Davon kann bei entsprechender Qualifikation der Studierenden im Einzelfall abgewichen werden, auch wenn nach Abschluss eines Masterstudiengangs 300 ECTS-Leistungspunkte nicht erreicht werden.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Bei konsekutiven Bachelor- und Masterstudiengängen in den künstlerischen Kernfächern an Kunst- und Musikhochschulen mit einer Gesamtregelstudienzeit von sechs Jahren wird das Masterniveau mit 360 ECTS-Leistungspunkten erreicht. </w:t>
      </w:r>
    </w:p>
    <w:p w14:paraId="467D973A"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Der Bearbeitungsumfang beträgt für die Bachelorarbeit 6 bis 12 ECTS-Leistungspunkte und für die Masterarbeit 15 bis 30 ECTS-Leistungspunkte.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In Studiengängen der Freien Kunst kann in begründeten Ausnahmefällen der Bearbeitungsumfang für die Bachelorarbeit bis zu 20 ECTS-Leistungspunkte und für die Masterarbeit bis zu 40 ECTS-Leistungspunkte betragen. </w:t>
      </w:r>
    </w:p>
    <w:p w14:paraId="5B1F68E8"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In begründeten Ausnahmefällen können für Studiengänge mit besonderen studienorganisatorischen Maßnahmen bis zu 75 ECTS-Leistungspunkte pro Studienjahr zugrunde gelegt werden.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Dabei ist die Arbeitsbelastung eines ECTS-Leistungspunktes mit 30 Stunden bemessen.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Besondere studienorganisatorische Maßnahmen können insbesondere Lernumfeld und Betreuung, Studienstruktur, Studienplanung und Maßnahmen zur Sicherung des Lebensunterhalts betreffen. </w:t>
      </w:r>
    </w:p>
    <w:p w14:paraId="5F086824"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(5)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60902171" w14:textId="0CDCF73B" w:rsidR="002D05BA" w:rsidRPr="00772B08" w:rsidRDefault="00F30B32" w:rsidP="00772B08">
      <w:pPr>
        <w:pStyle w:val="Fuzeile"/>
        <w:spacing w:before="60" w:after="60" w:line="320" w:lineRule="atLeast"/>
        <w:rPr>
          <w:rStyle w:val="Hyperlink"/>
        </w:rPr>
      </w:pPr>
      <w:hyperlink w:anchor="_Leistungspunktesystem_(§_8" w:history="1">
        <w:r w:rsidR="002D05BA" w:rsidRPr="00772B08">
          <w:rPr>
            <w:rStyle w:val="Hyperlink"/>
          </w:rPr>
          <w:t>Zurück zum Prüfbericht</w:t>
        </w:r>
      </w:hyperlink>
    </w:p>
    <w:p w14:paraId="145FC944" w14:textId="77777777" w:rsidR="00370C3C" w:rsidRPr="00772B08" w:rsidRDefault="00370C3C" w:rsidP="00772B08">
      <w:pPr>
        <w:spacing w:before="60" w:after="60" w:line="320" w:lineRule="atLeast"/>
        <w:jc w:val="both"/>
        <w:rPr>
          <w:rFonts w:ascii="Arial Narrow" w:eastAsia="Times New Roman" w:hAnsi="Arial Narrow" w:cs="Times New Roman"/>
          <w:b/>
          <w:bCs/>
          <w:sz w:val="20"/>
          <w:szCs w:val="20"/>
        </w:rPr>
      </w:pPr>
      <w:bookmarkStart w:id="327" w:name="AnerkennungAnrechnung"/>
      <w:r w:rsidRPr="00772B08">
        <w:rPr>
          <w:rFonts w:ascii="Arial Narrow" w:eastAsia="Times New Roman" w:hAnsi="Arial Narrow" w:cs="Times New Roman"/>
          <w:b/>
          <w:bCs/>
          <w:sz w:val="20"/>
          <w:szCs w:val="20"/>
          <w:lang w:eastAsia="de-DE"/>
        </w:rPr>
        <w:lastRenderedPageBreak/>
        <w:t>Art. 2 Abs. 2 StAkkrStV Anerkennung und Anrechnung</w:t>
      </w:r>
      <w:bookmarkEnd w:id="327"/>
    </w:p>
    <w:p w14:paraId="39B8E7AE"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Formale Kriterien sind […] Maßnahmen zur Anerkennung von Leistungen bei einem Hochschul- oder </w:t>
      </w:r>
      <w:proofErr w:type="spellStart"/>
      <w:r w:rsidRPr="00772B08">
        <w:rPr>
          <w:rFonts w:ascii="Arial Narrow" w:eastAsia="Times New Roman" w:hAnsi="Arial Narrow" w:cs="Times New Roman"/>
          <w:sz w:val="20"/>
          <w:szCs w:val="20"/>
        </w:rPr>
        <w:t>Studiengangswechsel</w:t>
      </w:r>
      <w:proofErr w:type="spellEnd"/>
      <w:r w:rsidRPr="00772B08">
        <w:rPr>
          <w:rFonts w:ascii="Arial Narrow" w:eastAsia="Times New Roman" w:hAnsi="Arial Narrow" w:cs="Times New Roman"/>
          <w:sz w:val="20"/>
          <w:szCs w:val="20"/>
        </w:rPr>
        <w:t xml:space="preserve"> und von außerhochschulisch erbrachten Leistungen.</w:t>
      </w:r>
    </w:p>
    <w:p w14:paraId="059CDDF9" w14:textId="14055B6B" w:rsidR="002D05BA" w:rsidRPr="00772B08" w:rsidRDefault="00F30B32" w:rsidP="00772B08">
      <w:pPr>
        <w:spacing w:before="60" w:after="60" w:line="320" w:lineRule="atLeast"/>
        <w:jc w:val="both"/>
        <w:rPr>
          <w:rStyle w:val="Hyperlink"/>
        </w:rPr>
      </w:pPr>
      <w:hyperlink w:anchor="_Anerkennung_und_Anrechnung" w:history="1">
        <w:r w:rsidR="002D05BA" w:rsidRPr="00772B08">
          <w:rPr>
            <w:rStyle w:val="Hyperlink"/>
          </w:rPr>
          <w:t>Zurück zum Prüfbericht</w:t>
        </w:r>
      </w:hyperlink>
    </w:p>
    <w:p w14:paraId="6DFC522D"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28" w:name="Kooperationen"/>
      <w:r w:rsidRPr="00772B08">
        <w:rPr>
          <w:rFonts w:ascii="Arial Narrow" w:eastAsia="Times New Roman" w:hAnsi="Arial Narrow" w:cs="Times New Roman"/>
          <w:b/>
          <w:sz w:val="20"/>
          <w:szCs w:val="20"/>
        </w:rPr>
        <w:t>§ 9 Besondere Kriterien für Kooperationen mit nichthochschulischen Einrichtungen</w:t>
      </w:r>
      <w:bookmarkEnd w:id="328"/>
      <w:r w:rsidRPr="00772B08">
        <w:rPr>
          <w:rFonts w:ascii="Arial Narrow" w:eastAsia="Times New Roman" w:hAnsi="Arial Narrow" w:cs="Times New Roman"/>
          <w:b/>
          <w:sz w:val="20"/>
          <w:szCs w:val="20"/>
        </w:rPr>
        <w:t xml:space="preserve"> </w:t>
      </w:r>
    </w:p>
    <w:p w14:paraId="03E97572"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Bei der Anwendung von Anrechnungsmodellen im Rahmen von </w:t>
      </w:r>
      <w:proofErr w:type="spellStart"/>
      <w:r w:rsidRPr="00772B08">
        <w:rPr>
          <w:rFonts w:ascii="Arial Narrow" w:eastAsia="Times New Roman" w:hAnsi="Arial Narrow" w:cs="Times New Roman"/>
          <w:sz w:val="20"/>
          <w:szCs w:val="20"/>
        </w:rPr>
        <w:t>studiengangsbezogenen</w:t>
      </w:r>
      <w:proofErr w:type="spellEnd"/>
      <w:r w:rsidRPr="00772B08">
        <w:rPr>
          <w:rFonts w:ascii="Arial Narrow" w:eastAsia="Times New Roman" w:hAnsi="Arial Narrow" w:cs="Times New Roman"/>
          <w:sz w:val="20"/>
          <w:szCs w:val="20"/>
        </w:rPr>
        <w:t xml:space="preserve"> Kooperationen ist die inhaltliche Gleichwertigkeit anzurechnender nichthochschulischer Qualifikationen und deren Äquivalenz gemäß dem angestrebten Qualifikationsniveau nachvollziehbar dargelegt. </w:t>
      </w:r>
    </w:p>
    <w:p w14:paraId="2E4B5BE0"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Im Fall von </w:t>
      </w:r>
      <w:proofErr w:type="spellStart"/>
      <w:r w:rsidRPr="00772B08">
        <w:rPr>
          <w:rFonts w:ascii="Arial Narrow" w:eastAsia="Times New Roman" w:hAnsi="Arial Narrow" w:cs="Times New Roman"/>
          <w:sz w:val="20"/>
          <w:szCs w:val="20"/>
        </w:rPr>
        <w:t>studiengangsbezogenen</w:t>
      </w:r>
      <w:proofErr w:type="spellEnd"/>
      <w:r w:rsidRPr="00772B08">
        <w:rPr>
          <w:rFonts w:ascii="Arial Narrow" w:eastAsia="Times New Roman" w:hAnsi="Arial Narrow" w:cs="Times New Roman"/>
          <w:sz w:val="20"/>
          <w:szCs w:val="20"/>
        </w:rPr>
        <w:t xml:space="preserve"> Kooperationen mit nichthochschulischen Einrichtungen ist der Mehrwert für die künftigen Studierenden und die gradverleihende Hochschule nachvollziehbar dargelegt. </w:t>
      </w:r>
    </w:p>
    <w:p w14:paraId="1C106277" w14:textId="2C90C834"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Kooperationen" w:history="1">
        <w:r w:rsidR="002D05BA" w:rsidRPr="00772B08">
          <w:rPr>
            <w:rStyle w:val="Hyperlink"/>
            <w:rFonts w:eastAsia="Times New Roman" w:cs="Times New Roman"/>
            <w:szCs w:val="20"/>
          </w:rPr>
          <w:t>Zurück zum Prüfbericht</w:t>
        </w:r>
      </w:hyperlink>
    </w:p>
    <w:p w14:paraId="3B9E2AA6"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29" w:name="JointDegree"/>
      <w:r w:rsidRPr="00772B08">
        <w:rPr>
          <w:rFonts w:ascii="Arial Narrow" w:eastAsia="Times New Roman" w:hAnsi="Arial Narrow" w:cs="Times New Roman"/>
          <w:b/>
          <w:sz w:val="20"/>
          <w:szCs w:val="20"/>
        </w:rPr>
        <w:t xml:space="preserve">§ 10 Sonderregelungen für Joint-Degree-Programme </w:t>
      </w:r>
      <w:bookmarkEnd w:id="329"/>
    </w:p>
    <w:p w14:paraId="3DD6FDB8"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7BD04665"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Integriertes Curriculum, </w:t>
      </w:r>
    </w:p>
    <w:p w14:paraId="002986A2"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Studienanteil an einer oder mehreren ausländischen Hochschulen von in der Regel mindestens 25 Prozent, </w:t>
      </w:r>
    </w:p>
    <w:p w14:paraId="541EA4BB"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vertraglich geregelte Zusammenarbeit, </w:t>
      </w:r>
    </w:p>
    <w:p w14:paraId="36A27666"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abgestimmtes Zugangs- und Prüfungswesen und </w:t>
      </w:r>
    </w:p>
    <w:p w14:paraId="11A4EE77"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5. eine gemeinsame Qualitätssicherung. </w:t>
      </w:r>
    </w:p>
    <w:p w14:paraId="7F5D02AD" w14:textId="77777777" w:rsidR="002D05BA" w:rsidRPr="00772B08" w:rsidRDefault="002D05BA" w:rsidP="00772B08">
      <w:pPr>
        <w:spacing w:before="60" w:after="60" w:line="320" w:lineRule="atLeast"/>
        <w:jc w:val="both"/>
        <w:rPr>
          <w:rFonts w:ascii="Arial Narrow" w:eastAsia="Times New Roman" w:hAnsi="Arial Narrow" w:cs="Times New Roman"/>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p>
    <w:p w14:paraId="2E3C9093"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Das ECTS wird entsprechend §§ 7 und 8 Absatz 1 angewendet und die Verteilung der Leistungspunkte ist geregelt.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Für den Bachelorabschluss sind 180 bis 240 Leistungspunkte nachzuweisen und für den Masterabschluss nicht weniger als 60 Leistungspunkte.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Die wesentlichen Studieninformationen sind veröffentlicht und für die Studierenden jederzeit zugänglich. </w:t>
      </w:r>
    </w:p>
    <w:p w14:paraId="64831644" w14:textId="77777777" w:rsidR="002D05BA"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13FA17C1" w14:textId="495D2C6F"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Sonderregelungen_1" w:history="1">
        <w:r w:rsidR="002D05BA" w:rsidRPr="00772B08">
          <w:rPr>
            <w:rStyle w:val="Hyperlink"/>
            <w:rFonts w:eastAsia="Times New Roman" w:cs="Times New Roman"/>
            <w:szCs w:val="20"/>
          </w:rPr>
          <w:t>Zurück zum Prüfbericht</w:t>
        </w:r>
      </w:hyperlink>
    </w:p>
    <w:p w14:paraId="7C6E13E9" w14:textId="77777777" w:rsidR="002D05BA" w:rsidRPr="00772B08" w:rsidRDefault="002D05BA" w:rsidP="00772B08">
      <w:pPr>
        <w:spacing w:before="60" w:after="60" w:line="320" w:lineRule="atLeast"/>
        <w:jc w:val="both"/>
        <w:rPr>
          <w:rFonts w:ascii="Arial Narrow" w:eastAsia="Times New Roman" w:hAnsi="Arial Narrow" w:cs="Times New Roman"/>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p>
    <w:p w14:paraId="25FED8D1"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30" w:name="Qualifikationsziele"/>
      <w:r w:rsidRPr="00772B08">
        <w:rPr>
          <w:rFonts w:ascii="Arial Narrow" w:eastAsia="Times New Roman" w:hAnsi="Arial Narrow" w:cs="Times New Roman"/>
          <w:b/>
          <w:sz w:val="20"/>
          <w:szCs w:val="20"/>
        </w:rPr>
        <w:t xml:space="preserve">§ 11 Qualifikationsziele und Abschlussniveau </w:t>
      </w:r>
      <w:bookmarkEnd w:id="330"/>
    </w:p>
    <w:p w14:paraId="3CD0977A"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sectPr w:rsidR="00370C3C" w:rsidRPr="00772B08" w:rsidSect="00367DA7">
          <w:type w:val="continuous"/>
          <w:pgSz w:w="11906" w:h="16838" w:code="9"/>
          <w:pgMar w:top="1418" w:right="1134" w:bottom="1134" w:left="1418" w:header="709" w:footer="709" w:gutter="0"/>
          <w:cols w:space="708"/>
          <w:titlePg/>
          <w:docGrid w:linePitch="360"/>
        </w:sectPr>
      </w:pPr>
    </w:p>
    <w:p w14:paraId="294FFD16" w14:textId="167E8B59"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Die Qualifikationsziele und die angestrebten Lernergebnisse sind klar formuliert und tragen den in </w:t>
      </w:r>
      <w:hyperlink w:anchor="SVQualifikationsziele" w:history="1">
        <w:r w:rsidRPr="00772B08">
          <w:rPr>
            <w:rStyle w:val="Hyperlink"/>
          </w:rPr>
          <w:t>Artikel 2 Absatz 3 Nummer 1 Studienakkreditierungsstaatsvertrag</w:t>
        </w:r>
      </w:hyperlink>
      <w:r w:rsidRPr="00772B08">
        <w:rPr>
          <w:rFonts w:ascii="Arial Narrow" w:eastAsia="Times New Roman" w:hAnsi="Arial Narrow" w:cs="Times New Roman"/>
          <w:sz w:val="20"/>
          <w:szCs w:val="20"/>
        </w:rPr>
        <w:t xml:space="preserve"> genannten Zielen von Hochschulbildung</w:t>
      </w:r>
    </w:p>
    <w:p w14:paraId="7CACFFB1" w14:textId="77777777" w:rsidR="00370C3C" w:rsidRPr="00772B08" w:rsidRDefault="00370C3C" w:rsidP="00772B08">
      <w:pPr>
        <w:numPr>
          <w:ilvl w:val="0"/>
          <w:numId w:val="8"/>
        </w:numPr>
        <w:spacing w:before="60" w:after="60" w:line="320" w:lineRule="atLeast"/>
        <w:contextualSpacing/>
        <w:jc w:val="both"/>
        <w:rPr>
          <w:rFonts w:ascii="Arial Narrow" w:eastAsia="Times New Roman" w:hAnsi="Arial Narrow" w:cs="Times New Roman"/>
          <w:sz w:val="20"/>
          <w:szCs w:val="20"/>
        </w:rPr>
      </w:pPr>
      <w:bookmarkStart w:id="331" w:name="_Hlk32572824"/>
      <w:r w:rsidRPr="00772B08">
        <w:rPr>
          <w:rFonts w:ascii="Arial Narrow" w:eastAsia="Times New Roman" w:hAnsi="Arial Narrow" w:cs="Arial"/>
          <w:sz w:val="20"/>
          <w:szCs w:val="20"/>
        </w:rPr>
        <w:t>wissenschaftliche oder künstlerische Befähigung sowie</w:t>
      </w:r>
    </w:p>
    <w:p w14:paraId="13DA2D2D" w14:textId="77777777" w:rsidR="00370C3C" w:rsidRPr="00772B08" w:rsidRDefault="00370C3C" w:rsidP="00772B08">
      <w:pPr>
        <w:numPr>
          <w:ilvl w:val="0"/>
          <w:numId w:val="8"/>
        </w:numPr>
        <w:spacing w:before="60" w:after="60" w:line="320" w:lineRule="atLeast"/>
        <w:contextualSpacing/>
        <w:jc w:val="both"/>
        <w:rPr>
          <w:rFonts w:ascii="Arial Narrow" w:eastAsia="Times New Roman" w:hAnsi="Arial Narrow" w:cs="Times New Roman"/>
          <w:sz w:val="20"/>
          <w:szCs w:val="20"/>
        </w:rPr>
      </w:pPr>
      <w:r w:rsidRPr="00772B08">
        <w:rPr>
          <w:rFonts w:ascii="Arial Narrow" w:eastAsia="Times New Roman" w:hAnsi="Arial Narrow" w:cs="Arial"/>
          <w:sz w:val="20"/>
          <w:szCs w:val="20"/>
        </w:rPr>
        <w:t>Befähigung zu einer qualifizierten Erwerbstätigkeit und</w:t>
      </w:r>
    </w:p>
    <w:p w14:paraId="3403E533" w14:textId="77777777" w:rsidR="00370C3C" w:rsidRPr="00772B08" w:rsidRDefault="00370C3C" w:rsidP="00772B08">
      <w:pPr>
        <w:numPr>
          <w:ilvl w:val="0"/>
          <w:numId w:val="8"/>
        </w:numPr>
        <w:spacing w:before="60" w:after="60" w:line="320" w:lineRule="atLeast"/>
        <w:contextualSpacing/>
        <w:jc w:val="both"/>
        <w:rPr>
          <w:rFonts w:ascii="Arial Narrow" w:eastAsia="Times New Roman" w:hAnsi="Arial Narrow" w:cs="Times New Roman"/>
          <w:sz w:val="20"/>
          <w:szCs w:val="20"/>
        </w:rPr>
      </w:pPr>
      <w:r w:rsidRPr="00772B08">
        <w:rPr>
          <w:rFonts w:ascii="Arial Narrow" w:eastAsia="Times New Roman" w:hAnsi="Arial Narrow" w:cs="Arial"/>
          <w:sz w:val="20"/>
          <w:szCs w:val="20"/>
        </w:rPr>
        <w:t>Persönlichkeitsentwicklung</w:t>
      </w:r>
      <w:bookmarkEnd w:id="331"/>
    </w:p>
    <w:p w14:paraId="147CA4CE"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lastRenderedPageBreak/>
        <w:t xml:space="preserve">nachvollziehbar Rechnung.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CCB2D0F"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698C5118" w14:textId="77777777" w:rsidR="002D05BA"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Bachelorstudiengänge dienen der Vermittlung wissenschaftlicher Grundlagen, Methodenkompetenz und berufsfeldbezogener Qualifikationen und stellen eine breite wissenschaftliche Qualifizierung sicher.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Konsekutive Masterstudiengänge sind als vertiefende, verbreiternde, fachübergreifende oder fachlich andere Studiengänge ausgestaltet.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Weiterbildende Masterstudiengänge setzen qualifizierte berufspraktische Erfahrung von in der Regel nicht unter einem Jahr voraus.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Das Studiengangskonzept weiterbildender Masterstudiengänge berücksichtigt die beruflichen Erfahrungen und knüpft zur Erreichung der Qualifikationsziele an diese an. </w:t>
      </w:r>
      <w:r w:rsidRPr="00772B08">
        <w:rPr>
          <w:rFonts w:ascii="Arial Narrow" w:eastAsia="Times New Roman" w:hAnsi="Arial Narrow" w:cs="Times New Roman"/>
          <w:sz w:val="20"/>
          <w:szCs w:val="20"/>
          <w:vertAlign w:val="superscript"/>
        </w:rPr>
        <w:t>5</w:t>
      </w:r>
      <w:r w:rsidRPr="00772B08">
        <w:rPr>
          <w:rFonts w:ascii="Arial Narrow" w:eastAsia="Times New Roman" w:hAnsi="Arial Narrow" w:cs="Times New Roman"/>
          <w:sz w:val="20"/>
          <w:szCs w:val="20"/>
        </w:rPr>
        <w:t xml:space="preserve">Bei der Konzeption legt die Hochschule den Zusammenhang von beruflicher Qualifikation und Studienangebot sowie die Gleichwertigkeit der Anforderungen zu konsekutiven Masterstudiengängen dar. </w:t>
      </w:r>
      <w:r w:rsidRPr="00772B08">
        <w:rPr>
          <w:rFonts w:ascii="Arial Narrow" w:eastAsia="Times New Roman" w:hAnsi="Arial Narrow" w:cs="Times New Roman"/>
          <w:sz w:val="20"/>
          <w:szCs w:val="20"/>
          <w:vertAlign w:val="superscript"/>
        </w:rPr>
        <w:t>6</w:t>
      </w:r>
      <w:r w:rsidRPr="00772B08">
        <w:rPr>
          <w:rFonts w:ascii="Arial Narrow" w:eastAsia="Times New Roman" w:hAnsi="Arial Narrow" w:cs="Times New Roman"/>
          <w:sz w:val="20"/>
          <w:szCs w:val="20"/>
        </w:rPr>
        <w:t>Künstlerische Studiengänge fördern die Fähigkeit zur künstlerischen Gestaltung und entwickeln diese fort.</w:t>
      </w:r>
    </w:p>
    <w:p w14:paraId="470FEBD9" w14:textId="0FB493D3" w:rsidR="002D05BA" w:rsidRPr="00772B08" w:rsidRDefault="00F30B32" w:rsidP="00772B08">
      <w:pPr>
        <w:spacing w:before="60" w:after="60" w:line="320" w:lineRule="atLeast"/>
        <w:jc w:val="both"/>
        <w:rPr>
          <w:rStyle w:val="Hyperlink"/>
        </w:rPr>
      </w:pPr>
      <w:hyperlink w:anchor="_Qualifikationsziele_und_Abschlussni_1" w:history="1">
        <w:r w:rsidR="002D05BA" w:rsidRPr="00772B08">
          <w:rPr>
            <w:rStyle w:val="Hyperlink"/>
          </w:rPr>
          <w:t>Zurück zum Prüfbericht</w:t>
        </w:r>
      </w:hyperlink>
    </w:p>
    <w:p w14:paraId="48D7AD69"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32" w:name="_Hlk510100411"/>
      <w:r w:rsidRPr="00772B08">
        <w:rPr>
          <w:rFonts w:ascii="Arial Narrow" w:eastAsia="Times New Roman" w:hAnsi="Arial Narrow" w:cs="Times New Roman"/>
          <w:b/>
          <w:sz w:val="20"/>
          <w:szCs w:val="20"/>
        </w:rPr>
        <w:t>§ 12 Schlüssiges Studiengangskonzept und adäquate Umsetzung</w:t>
      </w:r>
    </w:p>
    <w:p w14:paraId="15247D39"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33" w:name="StudiengangskonzeptAbs1_1"/>
      <w:r w:rsidRPr="00772B08">
        <w:rPr>
          <w:rFonts w:ascii="Arial Narrow" w:eastAsia="Times New Roman" w:hAnsi="Arial Narrow" w:cs="Times New Roman"/>
          <w:b/>
          <w:sz w:val="20"/>
          <w:szCs w:val="20"/>
        </w:rPr>
        <w:t>§ 12 Abs. 1 Sätze 1 bis 3 und Satz 5</w:t>
      </w:r>
      <w:bookmarkEnd w:id="333"/>
    </w:p>
    <w:bookmarkEnd w:id="332"/>
    <w:p w14:paraId="33E4B2A6" w14:textId="77777777" w:rsidR="008A4593"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Das Curriculum ist unter Berücksichtigung der festgelegten Eingangsqualifikation und im Hinblick auf die Erreichbarkeit der Qualifikationsziele adäquat aufgebaut.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 Qualifikationsziele, die </w:t>
      </w:r>
      <w:proofErr w:type="spellStart"/>
      <w:r w:rsidRPr="00772B08">
        <w:rPr>
          <w:rFonts w:ascii="Arial Narrow" w:eastAsia="Times New Roman" w:hAnsi="Arial Narrow" w:cs="Times New Roman"/>
          <w:sz w:val="20"/>
          <w:szCs w:val="20"/>
        </w:rPr>
        <w:t>Studiengangsbezeichnung</w:t>
      </w:r>
      <w:proofErr w:type="spellEnd"/>
      <w:r w:rsidRPr="00772B08">
        <w:rPr>
          <w:rFonts w:ascii="Arial Narrow" w:eastAsia="Times New Roman" w:hAnsi="Arial Narrow" w:cs="Times New Roman"/>
          <w:sz w:val="20"/>
          <w:szCs w:val="20"/>
        </w:rPr>
        <w:t xml:space="preserve">, Abschlussgrad und -bezeichnung und das Modulkonzept sind stimmig aufeinander bezogen.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Das Studiengangskonzept umfasst vielfältige, an die jeweilige Fachkultur und das Studienformat angepasste Lehr- und Lernformen sowie gegebenenfalls Praxisanteile. </w:t>
      </w:r>
      <w:r w:rsidRPr="00772B08">
        <w:rPr>
          <w:rFonts w:ascii="Arial Narrow" w:eastAsia="Times New Roman" w:hAnsi="Arial Narrow" w:cs="Times New Roman"/>
          <w:sz w:val="20"/>
          <w:szCs w:val="20"/>
          <w:vertAlign w:val="superscript"/>
        </w:rPr>
        <w:t>5</w:t>
      </w:r>
      <w:r w:rsidRPr="00772B08">
        <w:rPr>
          <w:rFonts w:ascii="Arial Narrow" w:eastAsia="Times New Roman" w:hAnsi="Arial Narrow" w:cs="Times New Roman"/>
          <w:sz w:val="20"/>
          <w:szCs w:val="20"/>
        </w:rPr>
        <w:t>Es bezieht die Studierenden aktiv in die Gestaltung von Lehr- und Lernprozessen ein (studierendenzentriertes Lehren und Lernen) und eröffnet Freiräume für ein selbstgestaltetes Studium.</w:t>
      </w:r>
    </w:p>
    <w:p w14:paraId="67A653F5" w14:textId="1D97CBDD" w:rsidR="002D05BA" w:rsidRPr="00772B08" w:rsidRDefault="00F30B32" w:rsidP="00772B08">
      <w:pPr>
        <w:spacing w:before="60" w:after="60" w:line="320" w:lineRule="atLeast"/>
        <w:jc w:val="both"/>
        <w:rPr>
          <w:rStyle w:val="Hyperlink"/>
        </w:rPr>
      </w:pPr>
      <w:hyperlink w:anchor="_Schlüssiges_Studiengangskonzept_und" w:history="1">
        <w:r w:rsidR="002D05BA" w:rsidRPr="00772B08">
          <w:rPr>
            <w:rStyle w:val="Hyperlink"/>
          </w:rPr>
          <w:t>Zurück zum Prüfbericht</w:t>
        </w:r>
      </w:hyperlink>
    </w:p>
    <w:p w14:paraId="72EFCD0B"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34" w:name="StudiengangskonzeptAbs1_2"/>
      <w:r w:rsidRPr="00772B08">
        <w:rPr>
          <w:rFonts w:ascii="Arial Narrow" w:eastAsia="Times New Roman" w:hAnsi="Arial Narrow" w:cs="Times New Roman"/>
          <w:b/>
          <w:sz w:val="20"/>
          <w:szCs w:val="20"/>
        </w:rPr>
        <w:t>§ 12 Abs. 1 Satz 4</w:t>
      </w:r>
      <w:bookmarkEnd w:id="334"/>
    </w:p>
    <w:p w14:paraId="749A268A" w14:textId="77777777" w:rsidR="008A4593"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Es [das Studiengangskonzept] schafft geeignete Rahmenbedingungen zur Förderung der studentischen Mobilität, die den Studierenden einen Aufenthalt an anderen Hochschulen ohne Zeitverlust ermöglichen.</w:t>
      </w:r>
    </w:p>
    <w:p w14:paraId="58C56C99" w14:textId="63749854" w:rsidR="002D05BA" w:rsidRPr="00772B08" w:rsidRDefault="00F30B32" w:rsidP="00772B08">
      <w:pPr>
        <w:spacing w:before="60" w:after="60" w:line="320" w:lineRule="atLeast"/>
        <w:jc w:val="both"/>
        <w:rPr>
          <w:rStyle w:val="Hyperlink"/>
        </w:rPr>
      </w:pPr>
      <w:hyperlink w:anchor="_Mobilität_(§_12" w:history="1">
        <w:r w:rsidR="002D05BA" w:rsidRPr="00772B08">
          <w:rPr>
            <w:rStyle w:val="Hyperlink"/>
          </w:rPr>
          <w:t>Zurück zum Prüfbericht</w:t>
        </w:r>
      </w:hyperlink>
    </w:p>
    <w:p w14:paraId="28E41C26"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bookmarkStart w:id="335" w:name="StudiengangskonzeptAbs2"/>
    </w:p>
    <w:p w14:paraId="5218AD3A"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pPr>
    </w:p>
    <w:p w14:paraId="17BA7898"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p>
    <w:p w14:paraId="67B10F9F"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b/>
          <w:sz w:val="20"/>
          <w:szCs w:val="20"/>
        </w:rPr>
        <w:t>§ 12 Abs. 2</w:t>
      </w:r>
      <w:bookmarkEnd w:id="335"/>
    </w:p>
    <w:p w14:paraId="0EB12DA4" w14:textId="77777777" w:rsidR="00370C3C"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Das Curriculum wird durch ausreichendes fachlich und methodisch-didaktisch qualifiziertes Lehrpersonal umgesetzt.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Die Hochschule ergreift geeignete Maßnahmen der Personalauswahl und –</w:t>
      </w:r>
      <w:proofErr w:type="spellStart"/>
      <w:r w:rsidRPr="00772B08">
        <w:rPr>
          <w:rFonts w:ascii="Arial Narrow" w:eastAsia="Times New Roman" w:hAnsi="Arial Narrow" w:cs="Times New Roman"/>
          <w:sz w:val="20"/>
          <w:szCs w:val="20"/>
        </w:rPr>
        <w:t>qualifizierung</w:t>
      </w:r>
      <w:proofErr w:type="spellEnd"/>
    </w:p>
    <w:p w14:paraId="3E30AF1D" w14:textId="0B04AD74" w:rsidR="002D05BA" w:rsidRPr="00772B08" w:rsidRDefault="00F30B32" w:rsidP="00772B08">
      <w:pPr>
        <w:spacing w:before="60" w:after="60" w:line="320" w:lineRule="atLeast"/>
        <w:jc w:val="both"/>
        <w:rPr>
          <w:rStyle w:val="Hyperlink"/>
        </w:rPr>
      </w:pPr>
      <w:hyperlink w:anchor="_Personelle_Ausstattung_(§" w:history="1">
        <w:r w:rsidR="002D05BA" w:rsidRPr="00772B08">
          <w:rPr>
            <w:rStyle w:val="Hyperlink"/>
          </w:rPr>
          <w:t>Zurück zum Prüfbericht</w:t>
        </w:r>
      </w:hyperlink>
    </w:p>
    <w:p w14:paraId="6CBAD0C3"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bookmarkStart w:id="336" w:name="StudiengangskonzeptAbs3"/>
      <w:r w:rsidRPr="00772B08">
        <w:rPr>
          <w:rFonts w:ascii="Arial Narrow" w:eastAsia="Times New Roman" w:hAnsi="Arial Narrow" w:cs="Times New Roman"/>
          <w:b/>
          <w:sz w:val="20"/>
          <w:szCs w:val="20"/>
        </w:rPr>
        <w:t>§ 12 Abs. 3</w:t>
      </w:r>
    </w:p>
    <w:bookmarkEnd w:id="336"/>
    <w:p w14:paraId="55E7B1E3" w14:textId="77777777" w:rsidR="00370C3C"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rPr>
        <w:t>(3) Der Studiengang verfügt darüber hinaus über eine angemessene Ressourcenausstattung (insbesondere nichtwissenschaftliches Personal, Raum- und Sachausstattung, einschließlich IT-Infrastruktur, Lehr- und Lernmittel).</w:t>
      </w:r>
    </w:p>
    <w:p w14:paraId="34A044C8" w14:textId="4D7EF3F0" w:rsidR="002D05BA" w:rsidRPr="00772B08" w:rsidRDefault="00F30B32" w:rsidP="00772B08">
      <w:pPr>
        <w:spacing w:before="60" w:after="60" w:line="320" w:lineRule="atLeast"/>
        <w:jc w:val="both"/>
        <w:rPr>
          <w:rStyle w:val="Hyperlink"/>
        </w:rPr>
      </w:pPr>
      <w:hyperlink w:anchor="_Ressourcenausstattung_(§_12" w:history="1">
        <w:r w:rsidR="002D05BA" w:rsidRPr="00772B08">
          <w:rPr>
            <w:rStyle w:val="Hyperlink"/>
          </w:rPr>
          <w:t>Zurück zum Prüfbericht</w:t>
        </w:r>
      </w:hyperlink>
    </w:p>
    <w:p w14:paraId="037B750A"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bookmarkStart w:id="337" w:name="StudiengangskonzeptAbs4"/>
      <w:r w:rsidRPr="00772B08">
        <w:rPr>
          <w:rFonts w:ascii="Arial Narrow" w:eastAsia="Times New Roman" w:hAnsi="Arial Narrow" w:cs="Times New Roman"/>
          <w:b/>
          <w:sz w:val="20"/>
          <w:szCs w:val="20"/>
        </w:rPr>
        <w:lastRenderedPageBreak/>
        <w:t>§ 12 Abs. 4</w:t>
      </w:r>
      <w:bookmarkEnd w:id="337"/>
    </w:p>
    <w:p w14:paraId="3245C5F1" w14:textId="77777777" w:rsidR="00370C3C"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Prüfungen und Prüfungsarten ermöglichen eine aussagekräftige Überprüfung der erreichten Lernergebnisse.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Sie sind modulbezogen und kompetenzorientiert.</w:t>
      </w:r>
    </w:p>
    <w:p w14:paraId="39C78911" w14:textId="1A610BE4" w:rsidR="002D05BA" w:rsidRPr="00772B08" w:rsidRDefault="00F30B32" w:rsidP="00772B08">
      <w:pPr>
        <w:spacing w:before="60" w:after="60" w:line="320" w:lineRule="atLeast"/>
        <w:jc w:val="both"/>
        <w:rPr>
          <w:rStyle w:val="Hyperlink"/>
        </w:rPr>
      </w:pPr>
      <w:hyperlink w:anchor="_Prüfungssystem_(§_12" w:history="1">
        <w:r w:rsidR="002D05BA" w:rsidRPr="00772B08">
          <w:rPr>
            <w:rStyle w:val="Hyperlink"/>
          </w:rPr>
          <w:t>Zurück zum Prüfbericht</w:t>
        </w:r>
      </w:hyperlink>
    </w:p>
    <w:p w14:paraId="36E214D6"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bookmarkStart w:id="338" w:name="StudiengangskonzeptAbs5"/>
      <w:r w:rsidRPr="00772B08">
        <w:rPr>
          <w:rFonts w:ascii="Arial Narrow" w:eastAsia="Times New Roman" w:hAnsi="Arial Narrow" w:cs="Times New Roman"/>
          <w:b/>
          <w:sz w:val="20"/>
          <w:szCs w:val="20"/>
        </w:rPr>
        <w:t>§ 12 Abs. 5</w:t>
      </w:r>
      <w:bookmarkEnd w:id="338"/>
    </w:p>
    <w:p w14:paraId="1A463068"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(5)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Die Studierbarkeit in der Regelstudienzeit ist gewährleistet.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Dies umfasst insbesondere </w:t>
      </w:r>
    </w:p>
    <w:p w14:paraId="11BBD762"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einen planbaren und verlässlichen Studienbetrieb, </w:t>
      </w:r>
    </w:p>
    <w:p w14:paraId="6E4276A8"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die weitgehende Überschneidungsfreiheit von Lehrveranstaltungen und Prüfungen, </w:t>
      </w:r>
    </w:p>
    <w:p w14:paraId="06CF03BF"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sectPr w:rsidR="00370C3C" w:rsidRPr="00772B08" w:rsidSect="00367DA7">
          <w:type w:val="continuous"/>
          <w:pgSz w:w="11906" w:h="16838" w:code="9"/>
          <w:pgMar w:top="1418" w:right="1134" w:bottom="1134" w:left="1418" w:header="709" w:footer="709" w:gutter="0"/>
          <w:cols w:space="708"/>
          <w:titlePg/>
          <w:docGrid w:linePitch="360"/>
        </w:sectPr>
      </w:pPr>
    </w:p>
    <w:p w14:paraId="4ECF5B7A"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3F52DCB"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eine adäquate und belastungsangemessene Prüfungsdichte und -organisation, wobei in der Regel für ein Modul nur eine Prüfung vorgesehen wird und Module mindestens einen Umfang von fünf ECTS-Leistungspunkten aufweisen sollen. </w:t>
      </w:r>
    </w:p>
    <w:p w14:paraId="6FEA6962" w14:textId="1811EB2B" w:rsidR="002D05BA" w:rsidRPr="00772B08" w:rsidRDefault="00F30B32" w:rsidP="00772B08">
      <w:pPr>
        <w:spacing w:before="60" w:after="60" w:line="320" w:lineRule="atLeast"/>
        <w:jc w:val="both"/>
        <w:rPr>
          <w:rStyle w:val="Hyperlink"/>
        </w:rPr>
      </w:pPr>
      <w:hyperlink w:anchor="_Studierbarkeit_(§_12" w:history="1">
        <w:r w:rsidR="002D05BA" w:rsidRPr="00772B08">
          <w:rPr>
            <w:rStyle w:val="Hyperlink"/>
          </w:rPr>
          <w:t>Zurück zum Prüfbericht</w:t>
        </w:r>
      </w:hyperlink>
    </w:p>
    <w:p w14:paraId="0ED9CDFD"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bookmarkStart w:id="339" w:name="StudiengangskonzeptAbs6"/>
      <w:r w:rsidRPr="00772B08">
        <w:rPr>
          <w:rFonts w:ascii="Arial Narrow" w:eastAsia="Times New Roman" w:hAnsi="Arial Narrow" w:cs="Times New Roman"/>
          <w:b/>
          <w:sz w:val="20"/>
          <w:szCs w:val="20"/>
        </w:rPr>
        <w:t>§ 12 Abs. 6</w:t>
      </w:r>
      <w:bookmarkEnd w:id="339"/>
    </w:p>
    <w:p w14:paraId="54C02047" w14:textId="77777777" w:rsidR="00370C3C"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rPr>
        <w:t>(6) Studiengänge mit besonderem Profilanspruch weisen ein in sich geschlossenes Studiengangskonzept aus, das die besonderen Charakteristika des Profils angemessen darstellt.</w:t>
      </w:r>
    </w:p>
    <w:p w14:paraId="69A31490" w14:textId="02779316"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Besonderer" w:history="1">
        <w:r w:rsidR="002D05BA" w:rsidRPr="00772B08">
          <w:rPr>
            <w:rStyle w:val="Hyperlink"/>
            <w:rFonts w:eastAsia="Times New Roman" w:cs="Times New Roman"/>
            <w:szCs w:val="20"/>
          </w:rPr>
          <w:t>Zurück zum Prüfbericht</w:t>
        </w:r>
      </w:hyperlink>
    </w:p>
    <w:p w14:paraId="3058D12C"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r w:rsidRPr="00772B08">
        <w:rPr>
          <w:rFonts w:ascii="Arial Narrow" w:eastAsia="Times New Roman" w:hAnsi="Arial Narrow" w:cs="Times New Roman"/>
          <w:b/>
          <w:sz w:val="20"/>
          <w:szCs w:val="20"/>
        </w:rPr>
        <w:t xml:space="preserve">§ 13 Fachlich-Inhaltliche Gestaltung der Studiengänge </w:t>
      </w:r>
    </w:p>
    <w:p w14:paraId="5A5D5E4C"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40" w:name="Gestaltung13_1"/>
      <w:r w:rsidRPr="00772B08">
        <w:rPr>
          <w:rFonts w:ascii="Arial Narrow" w:eastAsia="Times New Roman" w:hAnsi="Arial Narrow" w:cs="Times New Roman"/>
          <w:b/>
          <w:sz w:val="20"/>
          <w:szCs w:val="20"/>
        </w:rPr>
        <w:t>§ 13 Abs. 1</w:t>
      </w:r>
      <w:bookmarkEnd w:id="340"/>
    </w:p>
    <w:p w14:paraId="4AF7773B" w14:textId="77777777" w:rsidR="00370C3C" w:rsidRPr="00772B08" w:rsidRDefault="00370C3C" w:rsidP="00772B08">
      <w:pPr>
        <w:spacing w:before="60" w:after="60" w:line="320" w:lineRule="atLeast"/>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Die Aktualität und Adäquanz der fachlichen und wissenschaftlichen Anforderungen ist gewährleistet.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 fachlich-inhaltliche Gestaltung und die methodisch-didaktischen Ansätze des Curriculums werden kontinuierlich überprüft und an fachliche und didaktische Weiterentwicklungen angepasst.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Dazu erfolgt eine systematische Berücksichtigung des fachlichen Diskurses auf nationaler und gegebenenfalls internationaler Ebene.</w:t>
      </w:r>
    </w:p>
    <w:p w14:paraId="12A5E24F" w14:textId="40526AE4"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Aktualität_der_fachlichen_1" w:history="1">
        <w:r w:rsidR="002D05BA" w:rsidRPr="00772B08">
          <w:rPr>
            <w:rStyle w:val="Hyperlink"/>
            <w:rFonts w:eastAsia="Times New Roman" w:cs="Times New Roman"/>
            <w:szCs w:val="20"/>
          </w:rPr>
          <w:t>Zurück zum Prüfbericht</w:t>
        </w:r>
      </w:hyperlink>
    </w:p>
    <w:p w14:paraId="00E7BC4E"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41" w:name="Gestaltung13_2"/>
      <w:r w:rsidRPr="00772B08">
        <w:rPr>
          <w:rFonts w:ascii="Arial Narrow" w:eastAsia="Times New Roman" w:hAnsi="Arial Narrow" w:cs="Times New Roman"/>
          <w:b/>
          <w:sz w:val="20"/>
          <w:szCs w:val="20"/>
        </w:rPr>
        <w:t>§ 13 Abs. 2</w:t>
      </w:r>
      <w:bookmarkEnd w:id="341"/>
    </w:p>
    <w:p w14:paraId="552FBA60"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230DDE01" w14:textId="34DB73A4"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Lehramt" w:history="1">
        <w:r w:rsidR="002D05BA" w:rsidRPr="00772B08">
          <w:rPr>
            <w:rStyle w:val="Hyperlink"/>
            <w:rFonts w:eastAsia="Times New Roman" w:cs="Times New Roman"/>
            <w:szCs w:val="20"/>
          </w:rPr>
          <w:t>Zurück zum Prüfbericht</w:t>
        </w:r>
      </w:hyperlink>
    </w:p>
    <w:p w14:paraId="660A853B"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pPr>
      <w:bookmarkStart w:id="342" w:name="Gestaltung13_3"/>
    </w:p>
    <w:p w14:paraId="3CA62377" w14:textId="77777777" w:rsidR="002D05BA" w:rsidRPr="00772B08" w:rsidRDefault="002D05BA" w:rsidP="00772B08">
      <w:pPr>
        <w:spacing w:before="60" w:after="60" w:line="320" w:lineRule="atLeast"/>
        <w:jc w:val="both"/>
        <w:rPr>
          <w:rFonts w:ascii="Arial Narrow" w:eastAsia="Times New Roman" w:hAnsi="Arial Narrow" w:cs="Times New Roman"/>
          <w:b/>
          <w:sz w:val="20"/>
          <w:szCs w:val="20"/>
        </w:rPr>
        <w:sectPr w:rsidR="002D05BA" w:rsidRPr="00772B08" w:rsidSect="00367DA7">
          <w:type w:val="continuous"/>
          <w:pgSz w:w="11906" w:h="16838" w:code="9"/>
          <w:pgMar w:top="1418" w:right="1134" w:bottom="1134" w:left="1418" w:header="709" w:footer="709" w:gutter="0"/>
          <w:cols w:space="708"/>
          <w:titlePg/>
          <w:docGrid w:linePitch="360"/>
        </w:sectPr>
      </w:pPr>
    </w:p>
    <w:p w14:paraId="4CAB6FCF"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r w:rsidRPr="00772B08">
        <w:rPr>
          <w:rFonts w:ascii="Arial Narrow" w:eastAsia="Times New Roman" w:hAnsi="Arial Narrow" w:cs="Times New Roman"/>
          <w:b/>
          <w:sz w:val="20"/>
          <w:szCs w:val="20"/>
        </w:rPr>
        <w:t>§ 13 Abs. 3</w:t>
      </w:r>
      <w:bookmarkEnd w:id="342"/>
    </w:p>
    <w:p w14:paraId="67ED4165"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Im Rahmen der Akkreditierung von Lehramtsstudiengängen ist insbesondere zu prüfen, ob </w:t>
      </w:r>
    </w:p>
    <w:p w14:paraId="13F2C0CC"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2DB044F"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schulpraktische Studien bereits während des Bachelorstudiums und </w:t>
      </w:r>
    </w:p>
    <w:p w14:paraId="07413F5E"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eine Differenzierung des Studiums und der Abschlüsse nach Lehrämtern </w:t>
      </w:r>
    </w:p>
    <w:p w14:paraId="6D28A581"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lastRenderedPageBreak/>
        <w:t xml:space="preserve">erfolgt sind.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Ausnahmen beim Lehramt für die beruflichen Schulen sind zulässig. </w:t>
      </w:r>
    </w:p>
    <w:p w14:paraId="4B623415" w14:textId="61F017A5"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Lehramt" w:history="1">
        <w:r w:rsidR="002D05BA" w:rsidRPr="00772B08">
          <w:rPr>
            <w:rStyle w:val="Hyperlink"/>
            <w:rFonts w:eastAsia="Times New Roman" w:cs="Times New Roman"/>
            <w:szCs w:val="20"/>
          </w:rPr>
          <w:t>Zurück zum Prüfbericht</w:t>
        </w:r>
      </w:hyperlink>
    </w:p>
    <w:p w14:paraId="1174EAF7"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43" w:name="Studienerfolg"/>
      <w:r w:rsidRPr="00772B08">
        <w:rPr>
          <w:rFonts w:ascii="Arial Narrow" w:eastAsia="Times New Roman" w:hAnsi="Arial Narrow" w:cs="Times New Roman"/>
          <w:b/>
          <w:sz w:val="20"/>
          <w:szCs w:val="20"/>
        </w:rPr>
        <w:t>§ 14 Studienerfolg</w:t>
      </w:r>
      <w:bookmarkEnd w:id="343"/>
      <w:r w:rsidRPr="00772B08">
        <w:rPr>
          <w:rFonts w:ascii="Arial Narrow" w:eastAsia="Times New Roman" w:hAnsi="Arial Narrow" w:cs="Times New Roman"/>
          <w:b/>
          <w:sz w:val="20"/>
          <w:szCs w:val="20"/>
        </w:rPr>
        <w:t xml:space="preserve"> </w:t>
      </w:r>
    </w:p>
    <w:p w14:paraId="4D66B755"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Der Studiengang unterliegt unter Beteiligung von Studierenden und Absolventinnen und Absolventen einem kontinuierlichen Monitoring.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Auf dieser Grundlage werden Maßnahmen zur Sicherung des Studienerfolgs abgeleitet. </w:t>
      </w:r>
      <w:r w:rsidRPr="00772B08">
        <w:rPr>
          <w:rFonts w:ascii="Arial Narrow" w:eastAsia="Times New Roman" w:hAnsi="Arial Narrow" w:cs="Times New Roman"/>
          <w:sz w:val="20"/>
          <w:szCs w:val="20"/>
          <w:vertAlign w:val="superscript"/>
        </w:rPr>
        <w:t>3</w:t>
      </w:r>
      <w:r w:rsidRPr="00772B08">
        <w:rPr>
          <w:rFonts w:ascii="Arial Narrow" w:eastAsia="Times New Roman" w:hAnsi="Arial Narrow" w:cs="Times New Roman"/>
          <w:sz w:val="20"/>
          <w:szCs w:val="20"/>
        </w:rPr>
        <w:t xml:space="preserve">Diese werden fortlaufend überprüft und die Ergebnisse für die Weiterentwicklung des Studiengangs genutzt. </w:t>
      </w:r>
      <w:r w:rsidRPr="00772B08">
        <w:rPr>
          <w:rFonts w:ascii="Arial Narrow" w:eastAsia="Times New Roman" w:hAnsi="Arial Narrow" w:cs="Times New Roman"/>
          <w:sz w:val="20"/>
          <w:szCs w:val="20"/>
          <w:vertAlign w:val="superscript"/>
        </w:rPr>
        <w:t>4</w:t>
      </w:r>
      <w:r w:rsidRPr="00772B08">
        <w:rPr>
          <w:rFonts w:ascii="Arial Narrow" w:eastAsia="Times New Roman" w:hAnsi="Arial Narrow" w:cs="Times New Roman"/>
          <w:sz w:val="20"/>
          <w:szCs w:val="20"/>
        </w:rPr>
        <w:t xml:space="preserve">Die Beteiligten werden über die Ergebnisse und die ergriffenen Maßnahmen unter Beachtung datenschutzrechtlicher Belange informiert. </w:t>
      </w:r>
    </w:p>
    <w:p w14:paraId="78941B28" w14:textId="52C7F034"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Studienerfolg_(§_14" w:history="1">
        <w:r w:rsidR="002D05BA" w:rsidRPr="00772B08">
          <w:rPr>
            <w:rStyle w:val="Hyperlink"/>
            <w:rFonts w:eastAsia="Times New Roman" w:cs="Times New Roman"/>
            <w:szCs w:val="20"/>
          </w:rPr>
          <w:t>Zurück zum Prüfbericht</w:t>
        </w:r>
      </w:hyperlink>
    </w:p>
    <w:p w14:paraId="64E2C138"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44" w:name="Geschlechtergerechtigkeit"/>
      <w:r w:rsidRPr="00772B08">
        <w:rPr>
          <w:rFonts w:ascii="Arial Narrow" w:eastAsia="Times New Roman" w:hAnsi="Arial Narrow" w:cs="Times New Roman"/>
          <w:b/>
          <w:sz w:val="20"/>
          <w:szCs w:val="20"/>
        </w:rPr>
        <w:t>§ 15 Geschlechtergerechtigkeit und Nachteilsausgleich</w:t>
      </w:r>
      <w:bookmarkEnd w:id="344"/>
      <w:r w:rsidRPr="00772B08">
        <w:rPr>
          <w:rFonts w:ascii="Arial Narrow" w:eastAsia="Times New Roman" w:hAnsi="Arial Narrow" w:cs="Times New Roman"/>
          <w:b/>
          <w:sz w:val="20"/>
          <w:szCs w:val="20"/>
        </w:rPr>
        <w:t xml:space="preserve"> </w:t>
      </w:r>
    </w:p>
    <w:p w14:paraId="6A1B6C90"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Die Hochschule verfügt über Konzepte zur Geschlechtergerechtigkeit und zur Förderung der Chancengleichheit von Studierenden in besonderen Lebenslagen sowie für Studierende mit Behinderungen oder chronischen Erkrankungen, die auf der Ebene des Studiengangs umgesetzt werden. </w:t>
      </w:r>
    </w:p>
    <w:p w14:paraId="3920CDBE" w14:textId="5B56DDDF"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Geschlechtergerechtigkeit_und_Nacht" w:history="1">
        <w:r w:rsidR="002D05BA" w:rsidRPr="00772B08">
          <w:rPr>
            <w:rStyle w:val="Hyperlink"/>
            <w:rFonts w:eastAsia="Times New Roman" w:cs="Times New Roman"/>
            <w:szCs w:val="20"/>
          </w:rPr>
          <w:t>Zurück zum Prüfbericht</w:t>
        </w:r>
      </w:hyperlink>
    </w:p>
    <w:p w14:paraId="3A81CE69"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45" w:name="JointDegree16"/>
      <w:r w:rsidRPr="00772B08">
        <w:rPr>
          <w:rFonts w:ascii="Arial Narrow" w:eastAsia="Times New Roman" w:hAnsi="Arial Narrow" w:cs="Times New Roman"/>
          <w:b/>
          <w:sz w:val="20"/>
          <w:szCs w:val="20"/>
        </w:rPr>
        <w:t>§ 16 Sonderregelungen für Joint-Degree-Programme</w:t>
      </w:r>
      <w:bookmarkEnd w:id="345"/>
      <w:r w:rsidRPr="00772B08">
        <w:rPr>
          <w:rFonts w:ascii="Arial Narrow" w:eastAsia="Times New Roman" w:hAnsi="Arial Narrow" w:cs="Times New Roman"/>
          <w:b/>
          <w:sz w:val="20"/>
          <w:szCs w:val="20"/>
        </w:rPr>
        <w:t xml:space="preserve"> </w:t>
      </w:r>
    </w:p>
    <w:p w14:paraId="20D86A90"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Für Joint-Degree-Programme finden die Regelungen in § 11 Absätze 1 und 2, sowie § 12 Absatz 1 Sätze 1 bis 3, Absatz 2 Satz 1, Absätze 3 und 4 sowie § 14 entsprechend Anwendung.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Daneben gilt: </w:t>
      </w:r>
    </w:p>
    <w:p w14:paraId="297CD6AD" w14:textId="77777777" w:rsidR="00370C3C" w:rsidRPr="00772B08" w:rsidRDefault="00370C3C" w:rsidP="00772B08">
      <w:pPr>
        <w:spacing w:before="60" w:after="60" w:line="320" w:lineRule="atLeast"/>
        <w:ind w:left="708"/>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1. Die Zugangsanforderungen und Auswahlverfahren sind der Niveaustufe und der Fachdisziplin, in der der Studiengang angesiedelt ist, angemessen. </w:t>
      </w:r>
    </w:p>
    <w:p w14:paraId="354485D0" w14:textId="77777777" w:rsidR="00370C3C" w:rsidRPr="00772B08" w:rsidRDefault="00370C3C" w:rsidP="00772B08">
      <w:pPr>
        <w:spacing w:before="60" w:after="60" w:line="320" w:lineRule="atLeast"/>
        <w:ind w:left="708"/>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Es kann nachgewiesen werden, dass mit dem Studiengang die angestrebten Lernergebnisse erreicht werden. </w:t>
      </w:r>
    </w:p>
    <w:p w14:paraId="20CE43AC" w14:textId="77777777" w:rsidR="00370C3C" w:rsidRPr="00772B08" w:rsidRDefault="00370C3C" w:rsidP="00772B08">
      <w:pPr>
        <w:spacing w:before="60" w:after="60" w:line="320" w:lineRule="atLeast"/>
        <w:ind w:left="708"/>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3. Soweit einschlägig, sind die Vorgaben der Richtlinie 2005/36/EG vom 07.09.2005 (</w:t>
      </w:r>
      <w:proofErr w:type="spellStart"/>
      <w:r w:rsidRPr="00772B08">
        <w:rPr>
          <w:rFonts w:ascii="Arial Narrow" w:eastAsia="Times New Roman" w:hAnsi="Arial Narrow" w:cs="Times New Roman"/>
          <w:sz w:val="20"/>
          <w:szCs w:val="20"/>
        </w:rPr>
        <w:t>ABl.</w:t>
      </w:r>
      <w:proofErr w:type="spellEnd"/>
      <w:r w:rsidRPr="00772B08">
        <w:rPr>
          <w:rFonts w:ascii="Arial Narrow" w:eastAsia="Times New Roman" w:hAnsi="Arial Narrow" w:cs="Times New Roman"/>
          <w:sz w:val="20"/>
          <w:szCs w:val="20"/>
        </w:rPr>
        <w:t xml:space="preserve"> L 255 vom 30.9.2005, S. 22-142) über die Anerkennung von Berufsqualifikationen, zuletzt geändert durch die Richtlinie 2013/55/EU vom 17.01.2014 (</w:t>
      </w:r>
      <w:proofErr w:type="spellStart"/>
      <w:r w:rsidRPr="00772B08">
        <w:rPr>
          <w:rFonts w:ascii="Arial Narrow" w:eastAsia="Times New Roman" w:hAnsi="Arial Narrow" w:cs="Times New Roman"/>
          <w:sz w:val="20"/>
          <w:szCs w:val="20"/>
        </w:rPr>
        <w:t>ABl.</w:t>
      </w:r>
      <w:proofErr w:type="spellEnd"/>
      <w:r w:rsidRPr="00772B08">
        <w:rPr>
          <w:rFonts w:ascii="Arial Narrow" w:eastAsia="Times New Roman" w:hAnsi="Arial Narrow" w:cs="Times New Roman"/>
          <w:sz w:val="20"/>
          <w:szCs w:val="20"/>
        </w:rPr>
        <w:t xml:space="preserve"> L 354 vom 28.12.2013, S. 132-170) berücksichtigt. </w:t>
      </w:r>
    </w:p>
    <w:p w14:paraId="2406DF6C" w14:textId="77777777" w:rsidR="00370C3C" w:rsidRPr="00772B08" w:rsidRDefault="00370C3C" w:rsidP="00772B08">
      <w:pPr>
        <w:spacing w:before="60" w:after="60" w:line="320" w:lineRule="atLeast"/>
        <w:ind w:left="708"/>
        <w:jc w:val="both"/>
        <w:rPr>
          <w:rFonts w:ascii="Arial Narrow" w:eastAsia="Times New Roman" w:hAnsi="Arial Narrow" w:cs="Times New Roman"/>
          <w:sz w:val="20"/>
          <w:szCs w:val="20"/>
        </w:rPr>
        <w:sectPr w:rsidR="00370C3C" w:rsidRPr="00772B08" w:rsidSect="00367DA7">
          <w:type w:val="continuous"/>
          <w:pgSz w:w="11906" w:h="16838" w:code="9"/>
          <w:pgMar w:top="1418" w:right="1134" w:bottom="1134" w:left="1418" w:header="709" w:footer="709" w:gutter="0"/>
          <w:cols w:space="708"/>
          <w:titlePg/>
          <w:docGrid w:linePitch="360"/>
        </w:sectPr>
      </w:pPr>
    </w:p>
    <w:p w14:paraId="36B60614" w14:textId="77777777" w:rsidR="00370C3C" w:rsidRPr="00772B08" w:rsidRDefault="00370C3C" w:rsidP="00772B08">
      <w:pPr>
        <w:spacing w:before="60" w:after="60" w:line="320" w:lineRule="atLeast"/>
        <w:ind w:left="708"/>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001410ED" w14:textId="77777777" w:rsidR="00370C3C" w:rsidRPr="00772B08" w:rsidRDefault="00370C3C" w:rsidP="00772B08">
      <w:pPr>
        <w:spacing w:before="60" w:after="60" w:line="320" w:lineRule="atLeast"/>
        <w:ind w:left="708"/>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5. Das Qualitätsmanagementsystem der Hochschule gewährleistet die Umsetzung der vorstehenden und der in § 17 genannten Maßgaben. </w:t>
      </w:r>
    </w:p>
    <w:p w14:paraId="1CD9F78B"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70FA3FC0" w14:textId="2E8A8BD4"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Sonderregelungen_1" w:history="1">
        <w:r w:rsidR="002D05BA" w:rsidRPr="00772B08">
          <w:rPr>
            <w:rStyle w:val="Hyperlink"/>
            <w:rFonts w:eastAsia="Times New Roman" w:cs="Times New Roman"/>
            <w:szCs w:val="20"/>
          </w:rPr>
          <w:t>Zurück zum Prüfbericht</w:t>
        </w:r>
      </w:hyperlink>
    </w:p>
    <w:p w14:paraId="4B6C8F54"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bookmarkStart w:id="346" w:name="Kooperationen19"/>
      <w:r w:rsidRPr="00772B08">
        <w:rPr>
          <w:rFonts w:ascii="Arial Narrow" w:eastAsia="Times New Roman" w:hAnsi="Arial Narrow" w:cs="Times New Roman"/>
          <w:b/>
          <w:sz w:val="20"/>
          <w:szCs w:val="20"/>
        </w:rPr>
        <w:t xml:space="preserve">§ 19 Kooperationen mit nichthochschulischen Einrichtungen </w:t>
      </w:r>
      <w:bookmarkEnd w:id="346"/>
    </w:p>
    <w:p w14:paraId="1EC3569F" w14:textId="1423195D" w:rsidR="00DB75BC" w:rsidRPr="00772B08" w:rsidRDefault="00370C3C" w:rsidP="00772B08">
      <w:pPr>
        <w:spacing w:before="60" w:after="60" w:line="320" w:lineRule="atLeast"/>
        <w:jc w:val="both"/>
        <w:rPr>
          <w:rFonts w:ascii="Arial Narrow" w:eastAsia="Times New Roman" w:hAnsi="Arial Narrow" w:cs="Times New Roman"/>
          <w:color w:val="808080" w:themeColor="background1" w:themeShade="80"/>
          <w:sz w:val="20"/>
          <w:szCs w:val="20"/>
        </w:rPr>
      </w:pP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Führt eine Hochschule einen Studiengang in Kooperation mit einer nichthochschulischen Einrichtung durch, ist die Hochschule für die Einhaltung der Maßgaben gemäß der Teile 2 und 3 verantwortlich.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bookmarkStart w:id="347" w:name="Kooperationen20"/>
      <w:r w:rsidR="00DB75BC" w:rsidRPr="00772B08">
        <w:rPr>
          <w:rFonts w:ascii="Arial Narrow" w:eastAsia="Times New Roman" w:hAnsi="Arial Narrow" w:cs="Times New Roman"/>
          <w:sz w:val="20"/>
          <w:szCs w:val="20"/>
        </w:rPr>
        <w:fldChar w:fldCharType="begin"/>
      </w:r>
      <w:r w:rsidR="00DB75BC" w:rsidRPr="00772B08">
        <w:rPr>
          <w:rFonts w:ascii="Arial Narrow" w:eastAsia="Times New Roman" w:hAnsi="Arial Narrow" w:cs="Times New Roman"/>
          <w:sz w:val="20"/>
          <w:szCs w:val="20"/>
        </w:rPr>
        <w:instrText xml:space="preserve"> HYPERLINK  \l "_Wenn_einschlägig:_Kooperationen" </w:instrText>
      </w:r>
      <w:r w:rsidR="00DB75BC" w:rsidRPr="00772B08">
        <w:rPr>
          <w:rFonts w:ascii="Arial Narrow" w:eastAsia="Times New Roman" w:hAnsi="Arial Narrow" w:cs="Times New Roman"/>
          <w:sz w:val="20"/>
          <w:szCs w:val="20"/>
        </w:rPr>
        <w:fldChar w:fldCharType="separate"/>
      </w:r>
      <w:r w:rsidR="00DB75BC" w:rsidRPr="00772B08">
        <w:rPr>
          <w:rStyle w:val="Hyperlink"/>
          <w:rFonts w:eastAsia="Times New Roman" w:cs="Times New Roman"/>
          <w:szCs w:val="20"/>
        </w:rPr>
        <w:t>Zurück zum Prüfbericht</w:t>
      </w:r>
      <w:r w:rsidR="00DB75BC" w:rsidRPr="00772B08">
        <w:rPr>
          <w:rFonts w:ascii="Arial Narrow" w:eastAsia="Times New Roman" w:hAnsi="Arial Narrow" w:cs="Times New Roman"/>
          <w:sz w:val="20"/>
          <w:szCs w:val="20"/>
        </w:rPr>
        <w:fldChar w:fldCharType="end"/>
      </w:r>
    </w:p>
    <w:p w14:paraId="46DEC1B7" w14:textId="77777777" w:rsidR="00DB75BC" w:rsidRPr="00772B08" w:rsidRDefault="00DB75BC" w:rsidP="00772B08">
      <w:pPr>
        <w:spacing w:before="60" w:after="60" w:line="320" w:lineRule="atLeast"/>
        <w:jc w:val="both"/>
        <w:rPr>
          <w:rFonts w:ascii="Arial Narrow" w:eastAsia="Times New Roman" w:hAnsi="Arial Narrow" w:cs="Times New Roman"/>
          <w:b/>
          <w:sz w:val="20"/>
          <w:szCs w:val="20"/>
        </w:rPr>
        <w:sectPr w:rsidR="00DB75BC" w:rsidRPr="00772B08" w:rsidSect="00367DA7">
          <w:type w:val="continuous"/>
          <w:pgSz w:w="11906" w:h="16838" w:code="9"/>
          <w:pgMar w:top="1418" w:right="1134" w:bottom="1134" w:left="1418" w:header="709" w:footer="709" w:gutter="0"/>
          <w:cols w:space="708"/>
          <w:titlePg/>
          <w:docGrid w:linePitch="360"/>
        </w:sectPr>
      </w:pPr>
    </w:p>
    <w:p w14:paraId="6ABA6CE8" w14:textId="77777777" w:rsidR="00370C3C" w:rsidRPr="00772B08" w:rsidRDefault="00370C3C" w:rsidP="00772B08">
      <w:pPr>
        <w:spacing w:before="60" w:after="60" w:line="320" w:lineRule="atLeast"/>
        <w:jc w:val="both"/>
        <w:rPr>
          <w:rFonts w:ascii="Arial Narrow" w:eastAsia="Times New Roman" w:hAnsi="Arial Narrow" w:cs="Times New Roman"/>
          <w:b/>
          <w:sz w:val="20"/>
          <w:szCs w:val="20"/>
        </w:rPr>
      </w:pPr>
      <w:r w:rsidRPr="00772B08">
        <w:rPr>
          <w:rFonts w:ascii="Arial Narrow" w:eastAsia="Times New Roman" w:hAnsi="Arial Narrow" w:cs="Times New Roman"/>
          <w:b/>
          <w:sz w:val="20"/>
          <w:szCs w:val="20"/>
        </w:rPr>
        <w:t>§ 20 Hochschulische Kooperationen</w:t>
      </w:r>
      <w:bookmarkEnd w:id="347"/>
      <w:r w:rsidRPr="00772B08">
        <w:rPr>
          <w:rFonts w:ascii="Arial Narrow" w:eastAsia="Times New Roman" w:hAnsi="Arial Narrow" w:cs="Times New Roman"/>
          <w:b/>
          <w:sz w:val="20"/>
          <w:szCs w:val="20"/>
        </w:rPr>
        <w:t xml:space="preserve"> </w:t>
      </w:r>
    </w:p>
    <w:p w14:paraId="0CF101E9"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lastRenderedPageBreak/>
        <w:t xml:space="preserve">(1)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Führt eine Hochschule eine </w:t>
      </w:r>
      <w:proofErr w:type="spellStart"/>
      <w:r w:rsidRPr="00772B08">
        <w:rPr>
          <w:rFonts w:ascii="Arial Narrow" w:eastAsia="Times New Roman" w:hAnsi="Arial Narrow" w:cs="Times New Roman"/>
          <w:sz w:val="20"/>
          <w:szCs w:val="20"/>
        </w:rPr>
        <w:t>studiengangsbezogene</w:t>
      </w:r>
      <w:proofErr w:type="spellEnd"/>
      <w:r w:rsidRPr="00772B08">
        <w:rPr>
          <w:rFonts w:ascii="Arial Narrow" w:eastAsia="Times New Roman" w:hAnsi="Arial Narrow" w:cs="Times New Roman"/>
          <w:sz w:val="20"/>
          <w:szCs w:val="20"/>
        </w:rPr>
        <w:t xml:space="preserve"> Kooperation mit einer anderen Hochschule durch, gewährleistet die gradverleihende Hochschule bzw. gewährleisten die gradverleihenden Hochschulen die Umsetzung und die Qualität des </w:t>
      </w:r>
      <w:proofErr w:type="spellStart"/>
      <w:r w:rsidRPr="00772B08">
        <w:rPr>
          <w:rFonts w:ascii="Arial Narrow" w:eastAsia="Times New Roman" w:hAnsi="Arial Narrow" w:cs="Times New Roman"/>
          <w:sz w:val="20"/>
          <w:szCs w:val="20"/>
        </w:rPr>
        <w:t>Studiengangskonzeptes</w:t>
      </w:r>
      <w:proofErr w:type="spellEnd"/>
      <w:r w:rsidRPr="00772B08">
        <w:rPr>
          <w:rFonts w:ascii="Arial Narrow" w:eastAsia="Times New Roman" w:hAnsi="Arial Narrow" w:cs="Times New Roman"/>
          <w:sz w:val="20"/>
          <w:szCs w:val="20"/>
        </w:rPr>
        <w:t xml:space="preserve">.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Art und Umfang der Kooperation sind beschrieben und die der Kooperation zu Grunde liegenden Vereinbarungen dokumentiert. </w:t>
      </w:r>
    </w:p>
    <w:p w14:paraId="14E30444"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(2)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Führt eine systemakkreditierte Hochschule eine </w:t>
      </w:r>
      <w:proofErr w:type="spellStart"/>
      <w:r w:rsidRPr="00772B08">
        <w:rPr>
          <w:rFonts w:ascii="Arial Narrow" w:eastAsia="Times New Roman" w:hAnsi="Arial Narrow" w:cs="Times New Roman"/>
          <w:sz w:val="20"/>
          <w:szCs w:val="20"/>
        </w:rPr>
        <w:t>studiengangsbezogene</w:t>
      </w:r>
      <w:proofErr w:type="spellEnd"/>
      <w:r w:rsidRPr="00772B08">
        <w:rPr>
          <w:rFonts w:ascii="Arial Narrow" w:eastAsia="Times New Roman" w:hAnsi="Arial Narrow" w:cs="Times New Roman"/>
          <w:sz w:val="20"/>
          <w:szCs w:val="20"/>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772B08">
        <w:rPr>
          <w:rFonts w:ascii="Arial Narrow" w:eastAsia="Times New Roman" w:hAnsi="Arial Narrow" w:cs="Times New Roman"/>
          <w:sz w:val="20"/>
          <w:szCs w:val="20"/>
        </w:rPr>
        <w:t>Studiengangskonzeptes</w:t>
      </w:r>
      <w:proofErr w:type="spellEnd"/>
      <w:r w:rsidRPr="00772B08">
        <w:rPr>
          <w:rFonts w:ascii="Arial Narrow" w:eastAsia="Times New Roman" w:hAnsi="Arial Narrow" w:cs="Times New Roman"/>
          <w:sz w:val="20"/>
          <w:szCs w:val="20"/>
        </w:rPr>
        <w:t xml:space="preserve"> gewährleistet.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Abs. 1 Satz 2 gilt entsprechend. </w:t>
      </w:r>
    </w:p>
    <w:p w14:paraId="64275627"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Times New Roman"/>
          <w:sz w:val="20"/>
          <w:szCs w:val="20"/>
        </w:rPr>
        <w:t xml:space="preserve">(3) </w:t>
      </w:r>
      <w:r w:rsidRPr="00772B08">
        <w:rPr>
          <w:rFonts w:ascii="Arial Narrow" w:eastAsia="Times New Roman" w:hAnsi="Arial Narrow" w:cs="Times New Roman"/>
          <w:sz w:val="20"/>
          <w:szCs w:val="20"/>
          <w:vertAlign w:val="superscript"/>
        </w:rPr>
        <w:t>1</w:t>
      </w:r>
      <w:r w:rsidRPr="00772B08">
        <w:rPr>
          <w:rFonts w:ascii="Arial Narrow" w:eastAsia="Times New Roman" w:hAnsi="Arial Narrow" w:cs="Times New Roman"/>
          <w:sz w:val="20"/>
          <w:szCs w:val="20"/>
        </w:rPr>
        <w:t xml:space="preserve">Im Fall der Kooperation von Hochschulen auf der Ebene ihrer Qualitätsmanagementsysteme ist eine Systemakkreditierung jeder der </w:t>
      </w:r>
      <w:proofErr w:type="spellStart"/>
      <w:r w:rsidRPr="00772B08">
        <w:rPr>
          <w:rFonts w:ascii="Arial Narrow" w:eastAsia="Times New Roman" w:hAnsi="Arial Narrow" w:cs="Times New Roman"/>
          <w:sz w:val="20"/>
          <w:szCs w:val="20"/>
        </w:rPr>
        <w:t>beteiligten</w:t>
      </w:r>
      <w:proofErr w:type="spellEnd"/>
      <w:r w:rsidRPr="00772B08">
        <w:rPr>
          <w:rFonts w:ascii="Arial Narrow" w:eastAsia="Times New Roman" w:hAnsi="Arial Narrow" w:cs="Times New Roman"/>
          <w:sz w:val="20"/>
          <w:szCs w:val="20"/>
        </w:rPr>
        <w:t xml:space="preserve"> Hochschulen erforderlich. </w:t>
      </w:r>
      <w:r w:rsidRPr="00772B08">
        <w:rPr>
          <w:rFonts w:ascii="Arial Narrow" w:eastAsia="Times New Roman" w:hAnsi="Arial Narrow" w:cs="Times New Roman"/>
          <w:sz w:val="20"/>
          <w:szCs w:val="20"/>
          <w:vertAlign w:val="superscript"/>
        </w:rPr>
        <w:t>2</w:t>
      </w:r>
      <w:r w:rsidRPr="00772B08">
        <w:rPr>
          <w:rFonts w:ascii="Arial Narrow" w:eastAsia="Times New Roman" w:hAnsi="Arial Narrow" w:cs="Times New Roman"/>
          <w:sz w:val="20"/>
          <w:szCs w:val="20"/>
        </w:rPr>
        <w:t xml:space="preserve">Auf Antrag der kooperierenden Hochschulen ist ein gemeinsames Verfahren der Systemakkreditierung zulässig. </w:t>
      </w:r>
    </w:p>
    <w:p w14:paraId="542111E0" w14:textId="596CD95D" w:rsidR="002D05BA" w:rsidRPr="00772B08" w:rsidRDefault="00F30B32" w:rsidP="00772B08">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Hochschulische" w:history="1">
        <w:r w:rsidR="002D05BA" w:rsidRPr="00772B08">
          <w:rPr>
            <w:rStyle w:val="Hyperlink"/>
            <w:rFonts w:eastAsia="Times New Roman" w:cs="Times New Roman"/>
            <w:szCs w:val="20"/>
          </w:rPr>
          <w:t>Zurück zum Prüfbericht</w:t>
        </w:r>
      </w:hyperlink>
    </w:p>
    <w:p w14:paraId="13B793F2" w14:textId="77777777" w:rsidR="00370C3C" w:rsidRPr="00772B08" w:rsidRDefault="00370C3C" w:rsidP="00772B08">
      <w:pPr>
        <w:autoSpaceDE w:val="0"/>
        <w:autoSpaceDN w:val="0"/>
        <w:adjustRightInd w:val="0"/>
        <w:spacing w:before="60" w:after="60" w:line="320" w:lineRule="atLeast"/>
        <w:jc w:val="both"/>
        <w:rPr>
          <w:rFonts w:ascii="Arial Narrow" w:eastAsia="Times New Roman" w:hAnsi="Arial Narrow" w:cs="Arial"/>
          <w:b/>
          <w:sz w:val="20"/>
          <w:szCs w:val="20"/>
          <w:lang w:eastAsia="de-DE"/>
        </w:rPr>
      </w:pPr>
      <w:bookmarkStart w:id="348" w:name="SVQualifikationsziele"/>
      <w:r w:rsidRPr="00772B08">
        <w:rPr>
          <w:rFonts w:ascii="Arial Narrow" w:eastAsia="Times New Roman" w:hAnsi="Arial Narrow" w:cs="Arial"/>
          <w:b/>
          <w:sz w:val="20"/>
          <w:szCs w:val="20"/>
          <w:lang w:eastAsia="de-DE"/>
        </w:rPr>
        <w:t>Art. 2 Abs. 3 Nr. 1 Studienakkreditierungsstaatsvertrag</w:t>
      </w:r>
      <w:bookmarkEnd w:id="348"/>
    </w:p>
    <w:p w14:paraId="04B36F07" w14:textId="77777777" w:rsidR="00370C3C" w:rsidRPr="00772B08" w:rsidRDefault="00370C3C" w:rsidP="00772B08">
      <w:pPr>
        <w:autoSpaceDE w:val="0"/>
        <w:autoSpaceDN w:val="0"/>
        <w:adjustRightInd w:val="0"/>
        <w:spacing w:before="60" w:after="60" w:line="320" w:lineRule="atLeast"/>
        <w:jc w:val="both"/>
        <w:rPr>
          <w:rFonts w:ascii="Arial Narrow" w:eastAsia="Times New Roman" w:hAnsi="Arial Narrow" w:cs="Arial"/>
          <w:sz w:val="20"/>
          <w:szCs w:val="20"/>
          <w:lang w:eastAsia="de-DE"/>
        </w:rPr>
      </w:pPr>
      <w:r w:rsidRPr="00772B08">
        <w:rPr>
          <w:rFonts w:ascii="Arial Narrow" w:eastAsia="Times New Roman" w:hAnsi="Arial Narrow" w:cs="Arial"/>
          <w:sz w:val="20"/>
          <w:szCs w:val="20"/>
          <w:lang w:eastAsia="de-DE"/>
        </w:rPr>
        <w:t>Zu den fachlich-inhaltlichen Kriterien gehören</w:t>
      </w:r>
    </w:p>
    <w:p w14:paraId="72B71749" w14:textId="77777777" w:rsidR="00370C3C" w:rsidRPr="00772B08" w:rsidRDefault="00370C3C" w:rsidP="00772B08">
      <w:pPr>
        <w:spacing w:before="60" w:after="60" w:line="320" w:lineRule="atLeast"/>
        <w:jc w:val="both"/>
        <w:rPr>
          <w:rFonts w:ascii="Arial Narrow" w:eastAsia="Times New Roman" w:hAnsi="Arial Narrow" w:cs="Times New Roman"/>
          <w:sz w:val="20"/>
          <w:szCs w:val="20"/>
        </w:rPr>
      </w:pPr>
      <w:r w:rsidRPr="00772B08">
        <w:rPr>
          <w:rFonts w:ascii="Arial Narrow" w:eastAsia="Times New Roman" w:hAnsi="Arial Narrow" w:cs="Arial"/>
          <w:sz w:val="20"/>
          <w:szCs w:val="20"/>
          <w:lang w:eastAsia="de-DE"/>
        </w:rPr>
        <w:t>1. dem angestrebten Abschlussniveau entsprechende Qualifikationsziele eines Studiengangs unter anderem bezogen auf den Bereich der wissenschaftlichen oder der künstlerischen Befähigung sowie die Befähigung zu einer qualifizierten Erwerbstätigkeit und Persönlichkeitsentwicklung</w:t>
      </w:r>
    </w:p>
    <w:p w14:paraId="7505511D" w14:textId="3FDBADFC" w:rsidR="002D43B1" w:rsidRPr="00772B08" w:rsidRDefault="00F30B32" w:rsidP="00772B08">
      <w:pPr>
        <w:spacing w:before="60" w:after="60" w:line="320" w:lineRule="atLeast"/>
        <w:jc w:val="both"/>
        <w:rPr>
          <w:rStyle w:val="Hyperlink"/>
        </w:rPr>
      </w:pPr>
      <w:hyperlink w:anchor="Qualifikationsziele" w:history="1">
        <w:r w:rsidR="002D43B1" w:rsidRPr="00772B08">
          <w:rPr>
            <w:rStyle w:val="Hyperlink"/>
          </w:rPr>
          <w:t>Zurück zu § 11 StudakkLVO M-V</w:t>
        </w:r>
      </w:hyperlink>
      <w:r w:rsidR="002D43B1" w:rsidRPr="00772B08">
        <w:rPr>
          <w:rStyle w:val="Hyperlink"/>
        </w:rPr>
        <w:t xml:space="preserve"> </w:t>
      </w:r>
    </w:p>
    <w:p w14:paraId="6805C0A4" w14:textId="69AE7748" w:rsidR="002D05BA" w:rsidRPr="00772B08" w:rsidRDefault="00F30B32" w:rsidP="00772B08">
      <w:pPr>
        <w:spacing w:before="60" w:after="60" w:line="320" w:lineRule="atLeast"/>
        <w:jc w:val="both"/>
        <w:rPr>
          <w:rStyle w:val="Hyperlink"/>
        </w:rPr>
      </w:pPr>
      <w:hyperlink w:anchor="_Qualifikationsziele_und_Abschlussni_1" w:history="1">
        <w:r w:rsidR="002D05BA" w:rsidRPr="00772B08">
          <w:rPr>
            <w:rStyle w:val="Hyperlink"/>
          </w:rPr>
          <w:t>Zurück zum Prüfbericht</w:t>
        </w:r>
      </w:hyperlink>
    </w:p>
    <w:p w14:paraId="3FBC3E34" w14:textId="77777777" w:rsidR="00370C3C" w:rsidRPr="00772B08" w:rsidRDefault="00370C3C" w:rsidP="00772B08">
      <w:pPr>
        <w:spacing w:before="60" w:after="60" w:line="320" w:lineRule="atLeast"/>
        <w:rPr>
          <w:rFonts w:ascii="Arial Narrow" w:hAnsi="Arial Narrow"/>
        </w:rPr>
      </w:pPr>
    </w:p>
    <w:sectPr w:rsidR="00370C3C" w:rsidRPr="00772B08" w:rsidSect="00367DA7">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179F" w14:textId="77777777" w:rsidR="00872882" w:rsidRDefault="00872882" w:rsidP="003C29CA">
      <w:pPr>
        <w:spacing w:after="0" w:line="240" w:lineRule="auto"/>
      </w:pPr>
      <w:r>
        <w:separator/>
      </w:r>
    </w:p>
  </w:endnote>
  <w:endnote w:type="continuationSeparator" w:id="0">
    <w:p w14:paraId="3CBE1E9E" w14:textId="77777777" w:rsidR="00872882" w:rsidRDefault="00872882" w:rsidP="003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FCE4" w14:textId="70A49931" w:rsidR="00872882" w:rsidRPr="00DB75BC" w:rsidRDefault="00872882" w:rsidP="00DB75BC">
    <w:pPr>
      <w:tabs>
        <w:tab w:val="center" w:pos="4536"/>
      </w:tabs>
      <w:spacing w:after="0" w:line="280" w:lineRule="exact"/>
      <w:jc w:val="right"/>
      <w:rPr>
        <w:rFonts w:ascii="Arial" w:eastAsia="Times New Roman" w:hAnsi="Arial" w:cs="Times New Roman"/>
        <w:sz w:val="19"/>
        <w:szCs w:val="19"/>
      </w:rPr>
    </w:pPr>
    <w:r w:rsidRPr="007073CF">
      <w:rPr>
        <w:rFonts w:ascii="Arial" w:eastAsia="Times New Roman" w:hAnsi="Arial" w:cs="Times New Roman"/>
        <w:sz w:val="19"/>
        <w:szCs w:val="19"/>
      </w:rPr>
      <w:t xml:space="preserve">Seite </w:t>
    </w:r>
    <w:r w:rsidRPr="007073CF">
      <w:rPr>
        <w:rFonts w:ascii="Arial" w:eastAsia="Times New Roman" w:hAnsi="Arial" w:cs="Times New Roman"/>
        <w:sz w:val="19"/>
        <w:szCs w:val="19"/>
      </w:rPr>
      <w:fldChar w:fldCharType="begin"/>
    </w:r>
    <w:r w:rsidRPr="007073CF">
      <w:rPr>
        <w:rFonts w:ascii="Arial" w:eastAsia="Times New Roman" w:hAnsi="Arial" w:cs="Times New Roman"/>
        <w:sz w:val="19"/>
        <w:szCs w:val="19"/>
      </w:rPr>
      <w:instrText xml:space="preserve"> PAGE  \* Arabic  \* MERGEFORMAT </w:instrText>
    </w:r>
    <w:r w:rsidRPr="007073CF">
      <w:rPr>
        <w:rFonts w:ascii="Arial" w:eastAsia="Times New Roman" w:hAnsi="Arial" w:cs="Times New Roman"/>
        <w:sz w:val="19"/>
        <w:szCs w:val="19"/>
      </w:rPr>
      <w:fldChar w:fldCharType="separate"/>
    </w:r>
    <w:r w:rsidR="00F30B32">
      <w:rPr>
        <w:rFonts w:ascii="Arial" w:eastAsia="Times New Roman" w:hAnsi="Arial" w:cs="Times New Roman"/>
        <w:noProof/>
        <w:sz w:val="19"/>
        <w:szCs w:val="19"/>
      </w:rPr>
      <w:t>21</w:t>
    </w:r>
    <w:r w:rsidRPr="007073CF">
      <w:rPr>
        <w:rFonts w:ascii="Arial" w:eastAsia="Times New Roman" w:hAnsi="Arial" w:cs="Times New Roman"/>
        <w:sz w:val="19"/>
        <w:szCs w:val="19"/>
      </w:rPr>
      <w:fldChar w:fldCharType="end"/>
    </w:r>
    <w:r w:rsidRPr="007073CF">
      <w:rPr>
        <w:rFonts w:ascii="Arial" w:eastAsia="Times New Roman" w:hAnsi="Arial" w:cs="Times New Roman"/>
        <w:sz w:val="19"/>
        <w:szCs w:val="19"/>
      </w:rPr>
      <w:t xml:space="preserve"> | </w:t>
    </w:r>
    <w:r w:rsidRPr="007073CF">
      <w:rPr>
        <w:rFonts w:ascii="Arial" w:eastAsia="Times New Roman" w:hAnsi="Arial" w:cs="Times New Roman"/>
        <w:noProof/>
        <w:sz w:val="19"/>
        <w:szCs w:val="19"/>
      </w:rPr>
      <w:fldChar w:fldCharType="begin"/>
    </w:r>
    <w:r w:rsidRPr="007073CF">
      <w:rPr>
        <w:rFonts w:ascii="Arial" w:eastAsia="Times New Roman" w:hAnsi="Arial" w:cs="Times New Roman"/>
        <w:noProof/>
        <w:sz w:val="19"/>
        <w:szCs w:val="19"/>
      </w:rPr>
      <w:instrText xml:space="preserve"> NUMPAGES  \* Arabic  \* MERGEFORMAT </w:instrText>
    </w:r>
    <w:r w:rsidRPr="007073CF">
      <w:rPr>
        <w:rFonts w:ascii="Arial" w:eastAsia="Times New Roman" w:hAnsi="Arial" w:cs="Times New Roman"/>
        <w:noProof/>
        <w:sz w:val="19"/>
        <w:szCs w:val="19"/>
      </w:rPr>
      <w:fldChar w:fldCharType="separate"/>
    </w:r>
    <w:r w:rsidR="00F30B32">
      <w:rPr>
        <w:rFonts w:ascii="Arial" w:eastAsia="Times New Roman" w:hAnsi="Arial" w:cs="Times New Roman"/>
        <w:noProof/>
        <w:sz w:val="19"/>
        <w:szCs w:val="19"/>
      </w:rPr>
      <w:t>21</w:t>
    </w:r>
    <w:r w:rsidRPr="007073CF">
      <w:rPr>
        <w:rFonts w:ascii="Arial" w:eastAsia="Times New Roman" w:hAnsi="Arial" w:cs="Times New Roman"/>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2C6A" w14:textId="77777777" w:rsidR="00872882" w:rsidRDefault="00872882" w:rsidP="003C29CA">
      <w:pPr>
        <w:spacing w:after="0" w:line="240" w:lineRule="auto"/>
      </w:pPr>
      <w:r>
        <w:separator/>
      </w:r>
    </w:p>
  </w:footnote>
  <w:footnote w:type="continuationSeparator" w:id="0">
    <w:p w14:paraId="5585580F" w14:textId="77777777" w:rsidR="00872882" w:rsidRDefault="00872882" w:rsidP="003C29CA">
      <w:pPr>
        <w:spacing w:after="0" w:line="240" w:lineRule="auto"/>
      </w:pPr>
      <w:r>
        <w:continuationSeparator/>
      </w:r>
    </w:p>
  </w:footnote>
  <w:footnote w:id="1">
    <w:p w14:paraId="3F181C75" w14:textId="77777777" w:rsidR="00872882" w:rsidRPr="009528D1" w:rsidRDefault="00872882" w:rsidP="006E064C">
      <w:pPr>
        <w:pStyle w:val="Funotentext"/>
        <w:rPr>
          <w:rFonts w:ascii="Arial Narrow" w:hAnsi="Arial Narrow"/>
        </w:rPr>
      </w:pPr>
      <w:r w:rsidRPr="009528D1">
        <w:rPr>
          <w:rStyle w:val="Funotenzeichen"/>
          <w:rFonts w:ascii="Arial Narrow" w:hAnsi="Arial Narrow"/>
        </w:rPr>
        <w:footnoteRef/>
      </w:r>
      <w:r w:rsidRPr="009528D1">
        <w:rPr>
          <w:rFonts w:ascii="Arial Narrow" w:hAnsi="Arial Narrow"/>
        </w:rPr>
        <w:t xml:space="preserve"> Bei Cluster-Verfahren ist diese Tabelle mehrfach auszufüllen und untereinander zu kopieren.</w:t>
      </w:r>
    </w:p>
  </w:footnote>
  <w:footnote w:id="2">
    <w:p w14:paraId="2C20A09E" w14:textId="298FE9C3" w:rsidR="00872882" w:rsidRPr="00566931" w:rsidRDefault="00872882">
      <w:pPr>
        <w:pStyle w:val="Funotentext"/>
        <w:rPr>
          <w:rFonts w:ascii="Arial Narrow" w:hAnsi="Arial Narrow"/>
        </w:rPr>
      </w:pPr>
      <w:r w:rsidRPr="001A531F">
        <w:rPr>
          <w:rStyle w:val="Funotenzeichen"/>
          <w:rFonts w:ascii="Arial Narrow" w:hAnsi="Arial Narrow"/>
          <w:color w:val="A6A6A6" w:themeColor="background1" w:themeShade="A6"/>
        </w:rPr>
        <w:footnoteRef/>
      </w:r>
      <w:r w:rsidRPr="001A531F">
        <w:rPr>
          <w:rFonts w:ascii="Arial Narrow" w:hAnsi="Arial Narrow"/>
          <w:color w:val="A6A6A6" w:themeColor="background1" w:themeShade="A6"/>
        </w:rPr>
        <w:t xml:space="preserve"> </w:t>
      </w:r>
      <w:r w:rsidRPr="001A531F">
        <w:rPr>
          <w:rFonts w:ascii="Arial Narrow" w:hAnsi="Arial Narrow"/>
          <w:color w:val="A6A6A6" w:themeColor="background1" w:themeShade="A6"/>
          <w:sz w:val="16"/>
          <w:szCs w:val="16"/>
        </w:rPr>
        <w:t xml:space="preserve">Reglementierte Berufe können regelhaft nicht allein auf der Basis des abgeschlossenen Hochschulstudiums ausgeübt werden, sondern es bestehen weitere berufszulassungsrechtliche Voraussetzungen unterschiedlichster Art. Studiengänge, die (auch) auf diese hinführen, werden als „reglementierte Studiengänge“ bezeichnet, gemeint sind alle „Studiengänge […], die auch auf einen reglementierten Beruf vorbereiten“ (§ 31 Abs. 3 Satz 1 MRVO). Zu jedem reglementierten Beruf gibt es eine berufszulassungsrechtliche Stelle, die befugt ist, verbindliche Aussagen über die Berufsbefähigung des jeweils in Rede stehenden Studiengangs zu treffen. Siehe hierzu auch: </w:t>
      </w:r>
      <w:hyperlink r:id="rId1" w:history="1">
        <w:r w:rsidRPr="001A531F">
          <w:rPr>
            <w:rStyle w:val="Hyperlink"/>
            <w:sz w:val="16"/>
            <w:szCs w:val="16"/>
          </w:rPr>
          <w:t>https://www.akkreditierungsrat.de/de/faq/thema/17-reglementierte-berufe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8E96" w14:textId="12BB6A94" w:rsidR="00872882" w:rsidRPr="006D4B86" w:rsidRDefault="00872882" w:rsidP="00BE29C0">
    <w:pPr>
      <w:pBdr>
        <w:bottom w:val="single" w:sz="4" w:space="9" w:color="auto"/>
      </w:pBdr>
      <w:tabs>
        <w:tab w:val="center" w:pos="4536"/>
        <w:tab w:val="right" w:pos="9072"/>
      </w:tabs>
      <w:spacing w:after="0" w:line="240" w:lineRule="auto"/>
      <w:jc w:val="both"/>
      <w:rPr>
        <w:rFonts w:ascii="Arial" w:eastAsia="Times New Roman" w:hAnsi="Arial" w:cs="Times New Roman"/>
        <w:color w:val="FF0000"/>
        <w:sz w:val="18"/>
        <w:szCs w:val="18"/>
      </w:rPr>
    </w:pPr>
    <w:r>
      <w:rPr>
        <w:rFonts w:ascii="Arial" w:eastAsia="Times New Roman" w:hAnsi="Arial" w:cs="Times New Roman"/>
        <w:sz w:val="18"/>
        <w:szCs w:val="18"/>
      </w:rPr>
      <w:t>Gutachten: [Studiengang/Cluster] [</w:t>
    </w:r>
    <w:r w:rsidRPr="001A531F">
      <w:rPr>
        <w:rFonts w:ascii="Arial" w:eastAsia="Times New Roman" w:hAnsi="Arial" w:cs="Times New Roman"/>
        <w:sz w:val="18"/>
        <w:szCs w:val="18"/>
      </w:rPr>
      <w:t xml:space="preserve">Abschluss]   Stand: </w:t>
    </w:r>
    <w:r w:rsidRPr="001A531F">
      <w:rPr>
        <w:rFonts w:ascii="Arial" w:eastAsia="Times New Roman" w:hAnsi="Arial" w:cs="Times New Roman"/>
        <w:sz w:val="18"/>
        <w:szCs w:val="18"/>
      </w:rPr>
      <w:fldChar w:fldCharType="begin"/>
    </w:r>
    <w:r w:rsidRPr="001A531F">
      <w:rPr>
        <w:rFonts w:ascii="Arial" w:eastAsia="Times New Roman" w:hAnsi="Arial" w:cs="Times New Roman"/>
        <w:sz w:val="18"/>
        <w:szCs w:val="18"/>
      </w:rPr>
      <w:instrText xml:space="preserve"> DATE   \* MERGEFORMAT </w:instrText>
    </w:r>
    <w:r w:rsidRPr="001A531F">
      <w:rPr>
        <w:rFonts w:ascii="Arial" w:eastAsia="Times New Roman" w:hAnsi="Arial" w:cs="Times New Roman"/>
        <w:sz w:val="18"/>
        <w:szCs w:val="18"/>
      </w:rPr>
      <w:fldChar w:fldCharType="separate"/>
    </w:r>
    <w:r w:rsidR="00CC5CEB">
      <w:rPr>
        <w:rFonts w:ascii="Arial" w:eastAsia="Times New Roman" w:hAnsi="Arial" w:cs="Times New Roman"/>
        <w:noProof/>
        <w:sz w:val="18"/>
        <w:szCs w:val="18"/>
      </w:rPr>
      <w:t>21.08.2023</w:t>
    </w:r>
    <w:r w:rsidRPr="001A531F">
      <w:rPr>
        <w:rFonts w:ascii="Arial" w:eastAsia="Times New Roman" w:hAnsi="Arial" w:cs="Times New Roman"/>
        <w:sz w:val="18"/>
        <w:szCs w:val="18"/>
      </w:rPr>
      <w:fldChar w:fldCharType="end"/>
    </w:r>
  </w:p>
  <w:p w14:paraId="53352A4E" w14:textId="313D5653" w:rsidR="00872882" w:rsidRPr="00BE29C0" w:rsidRDefault="00872882" w:rsidP="00BE29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07A0" w14:textId="2AA6392E" w:rsidR="00872882" w:rsidRPr="007D0C2F" w:rsidRDefault="00872882" w:rsidP="007D0C2F">
    <w:pPr>
      <w:pStyle w:val="Kopfzeile"/>
      <w:pBdr>
        <w:bottom w:val="single" w:sz="4" w:space="1" w:color="auto"/>
      </w:pBdr>
      <w:rPr>
        <w:rFonts w:ascii="Arial" w:eastAsia="Times New Roman" w:hAnsi="Arial" w:cs="Times New Roman"/>
        <w:sz w:val="18"/>
        <w:szCs w:val="18"/>
      </w:rPr>
    </w:pPr>
    <w:r w:rsidRPr="007D0C2F">
      <w:rPr>
        <w:rFonts w:ascii="Arial" w:eastAsia="Times New Roman" w:hAnsi="Arial" w:cs="Times New Roman"/>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BC8"/>
    <w:multiLevelType w:val="multilevel"/>
    <w:tmpl w:val="1FB6FB0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4502CB2"/>
    <w:multiLevelType w:val="hybridMultilevel"/>
    <w:tmpl w:val="AE2C6FAC"/>
    <w:lvl w:ilvl="0" w:tplc="C6100AF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EB6FA4"/>
    <w:multiLevelType w:val="multilevel"/>
    <w:tmpl w:val="B992AC80"/>
    <w:lvl w:ilvl="0">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5982E2E"/>
    <w:multiLevelType w:val="multilevel"/>
    <w:tmpl w:val="A180220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b/>
        <w:color w:val="0070C0"/>
        <w:sz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BBF3485"/>
    <w:multiLevelType w:val="hybridMultilevel"/>
    <w:tmpl w:val="1C4ABCEE"/>
    <w:lvl w:ilvl="0" w:tplc="0504C05C">
      <w:start w:val="1"/>
      <w:numFmt w:val="bullet"/>
      <w:lvlText w:val=""/>
      <w:lvlJc w:val="left"/>
      <w:pPr>
        <w:ind w:left="720" w:hanging="360"/>
      </w:pPr>
      <w:rPr>
        <w:rFonts w:ascii="Symbol" w:hAnsi="Symbol" w:hint="default"/>
      </w:rPr>
    </w:lvl>
    <w:lvl w:ilvl="1" w:tplc="0504C05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75655"/>
    <w:multiLevelType w:val="hybridMultilevel"/>
    <w:tmpl w:val="98102910"/>
    <w:lvl w:ilvl="0" w:tplc="23166524">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9C3395"/>
    <w:multiLevelType w:val="hybridMultilevel"/>
    <w:tmpl w:val="1A160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626B33"/>
    <w:multiLevelType w:val="hybridMultilevel"/>
    <w:tmpl w:val="C6901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9E4FF5"/>
    <w:multiLevelType w:val="multilevel"/>
    <w:tmpl w:val="05642654"/>
    <w:lvl w:ilvl="0">
      <w:start w:val="1"/>
      <w:numFmt w:val="decimal"/>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color w:val="0070C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62" w:hanging="360"/>
      </w:pPr>
      <w:rPr>
        <w:rFonts w:hint="default"/>
        <w:color w:val="0070C0"/>
        <w:sz w:val="22"/>
      </w:rPr>
    </w:lvl>
    <w:lvl w:ilvl="2">
      <w:start w:val="1"/>
      <w:numFmt w:val="decimal"/>
      <w:isLgl/>
      <w:lvlText w:val="%1.%2.%3."/>
      <w:lvlJc w:val="left"/>
      <w:pPr>
        <w:ind w:left="1582" w:hanging="720"/>
      </w:pPr>
      <w:rPr>
        <w:rFonts w:hint="default"/>
        <w:color w:val="0070C0"/>
        <w:sz w:val="22"/>
      </w:rPr>
    </w:lvl>
    <w:lvl w:ilvl="3">
      <w:start w:val="1"/>
      <w:numFmt w:val="decimal"/>
      <w:isLgl/>
      <w:lvlText w:val="%1.%2.%3.%4."/>
      <w:lvlJc w:val="left"/>
      <w:pPr>
        <w:ind w:left="1942" w:hanging="720"/>
      </w:pPr>
      <w:rPr>
        <w:rFonts w:hint="default"/>
        <w:color w:val="0070C0"/>
        <w:sz w:val="22"/>
      </w:rPr>
    </w:lvl>
    <w:lvl w:ilvl="4">
      <w:start w:val="1"/>
      <w:numFmt w:val="decimal"/>
      <w:isLgl/>
      <w:lvlText w:val="%1.%2.%3.%4.%5."/>
      <w:lvlJc w:val="left"/>
      <w:pPr>
        <w:ind w:left="2662" w:hanging="1080"/>
      </w:pPr>
      <w:rPr>
        <w:rFonts w:hint="default"/>
        <w:color w:val="0070C0"/>
        <w:sz w:val="22"/>
      </w:rPr>
    </w:lvl>
    <w:lvl w:ilvl="5">
      <w:start w:val="1"/>
      <w:numFmt w:val="decimal"/>
      <w:isLgl/>
      <w:lvlText w:val="%1.%2.%3.%4.%5.%6."/>
      <w:lvlJc w:val="left"/>
      <w:pPr>
        <w:ind w:left="3022" w:hanging="1080"/>
      </w:pPr>
      <w:rPr>
        <w:rFonts w:hint="default"/>
        <w:color w:val="0070C0"/>
        <w:sz w:val="22"/>
      </w:rPr>
    </w:lvl>
    <w:lvl w:ilvl="6">
      <w:start w:val="1"/>
      <w:numFmt w:val="decimal"/>
      <w:isLgl/>
      <w:lvlText w:val="%1.%2.%3.%4.%5.%6.%7."/>
      <w:lvlJc w:val="left"/>
      <w:pPr>
        <w:ind w:left="3742" w:hanging="1440"/>
      </w:pPr>
      <w:rPr>
        <w:rFonts w:hint="default"/>
        <w:color w:val="0070C0"/>
        <w:sz w:val="22"/>
      </w:rPr>
    </w:lvl>
    <w:lvl w:ilvl="7">
      <w:start w:val="1"/>
      <w:numFmt w:val="decimal"/>
      <w:isLgl/>
      <w:lvlText w:val="%1.%2.%3.%4.%5.%6.%7.%8."/>
      <w:lvlJc w:val="left"/>
      <w:pPr>
        <w:ind w:left="4102" w:hanging="1440"/>
      </w:pPr>
      <w:rPr>
        <w:rFonts w:hint="default"/>
        <w:color w:val="0070C0"/>
        <w:sz w:val="22"/>
      </w:rPr>
    </w:lvl>
    <w:lvl w:ilvl="8">
      <w:start w:val="1"/>
      <w:numFmt w:val="decimal"/>
      <w:isLgl/>
      <w:lvlText w:val="%1.%2.%3.%4.%5.%6.%7.%8.%9."/>
      <w:lvlJc w:val="left"/>
      <w:pPr>
        <w:ind w:left="4822" w:hanging="1800"/>
      </w:pPr>
      <w:rPr>
        <w:rFonts w:hint="default"/>
        <w:color w:val="0070C0"/>
        <w:sz w:val="22"/>
      </w:rPr>
    </w:lvl>
  </w:abstractNum>
  <w:abstractNum w:abstractNumId="10" w15:restartNumberingAfterBreak="0">
    <w:nsid w:val="338E17EA"/>
    <w:multiLevelType w:val="multilevel"/>
    <w:tmpl w:val="DBE206E4"/>
    <w:lvl w:ilvl="0">
      <w:start w:val="1"/>
      <w:numFmt w:val="decimal"/>
      <w:lvlText w:val="%1."/>
      <w:lvlJc w:val="left"/>
      <w:pPr>
        <w:ind w:left="720" w:hanging="360"/>
      </w:pPr>
      <w:rPr>
        <w:rFonts w:hint="default"/>
        <w:sz w:val="28"/>
      </w:rPr>
    </w:lvl>
    <w:lvl w:ilvl="1">
      <w:start w:val="2"/>
      <w:numFmt w:val="decimal"/>
      <w:isLgl/>
      <w:lvlText w:val="%1.%2."/>
      <w:lvlJc w:val="left"/>
      <w:pPr>
        <w:ind w:left="720" w:hanging="360"/>
      </w:pPr>
      <w:rPr>
        <w:rFonts w:cstheme="majorBidi" w:hint="default"/>
        <w:b/>
        <w:color w:val="0070C0"/>
        <w:sz w:val="24"/>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440" w:hanging="108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1" w15:restartNumberingAfterBreak="0">
    <w:nsid w:val="35A81C28"/>
    <w:multiLevelType w:val="hybridMultilevel"/>
    <w:tmpl w:val="9912AEBA"/>
    <w:lvl w:ilvl="0" w:tplc="04070005">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341319"/>
    <w:multiLevelType w:val="hybridMultilevel"/>
    <w:tmpl w:val="9DE27A28"/>
    <w:lvl w:ilvl="0" w:tplc="528AF3E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3E06A4"/>
    <w:multiLevelType w:val="hybridMultilevel"/>
    <w:tmpl w:val="068EE9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7602C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E10FA"/>
    <w:multiLevelType w:val="hybridMultilevel"/>
    <w:tmpl w:val="13C84066"/>
    <w:lvl w:ilvl="0" w:tplc="04070001">
      <w:start w:val="1"/>
      <w:numFmt w:val="bullet"/>
      <w:lvlText w:val=""/>
      <w:lvlJc w:val="left"/>
      <w:pPr>
        <w:ind w:left="720" w:hanging="360"/>
      </w:pPr>
      <w:rPr>
        <w:rFonts w:ascii="Symbol" w:hAnsi="Symbol" w:hint="default"/>
      </w:rPr>
    </w:lvl>
    <w:lvl w:ilvl="1" w:tplc="0504C05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B31C86"/>
    <w:multiLevelType w:val="multilevel"/>
    <w:tmpl w:val="1986923A"/>
    <w:lvl w:ilvl="0">
      <w:start w:val="3"/>
      <w:numFmt w:val="decimal"/>
      <w:lvlText w:val="%1."/>
      <w:lvlJc w:val="left"/>
      <w:pPr>
        <w:ind w:left="360" w:hanging="360"/>
      </w:pPr>
      <w:rPr>
        <w:rFonts w:eastAsiaTheme="majorEastAsia" w:hint="default"/>
        <w:i w:val="0"/>
        <w:sz w:val="24"/>
      </w:rPr>
    </w:lvl>
    <w:lvl w:ilvl="1">
      <w:start w:val="1"/>
      <w:numFmt w:val="decimal"/>
      <w:lvlText w:val="%1.%2."/>
      <w:lvlJc w:val="left"/>
      <w:pPr>
        <w:ind w:left="720" w:hanging="360"/>
      </w:pPr>
      <w:rPr>
        <w:rFonts w:eastAsiaTheme="majorEastAsia" w:hint="default"/>
        <w:b/>
        <w:i w:val="0"/>
        <w:color w:val="2E74B5" w:themeColor="accent1" w:themeShade="BF"/>
        <w:sz w:val="22"/>
      </w:rPr>
    </w:lvl>
    <w:lvl w:ilvl="2">
      <w:start w:val="1"/>
      <w:numFmt w:val="decimal"/>
      <w:lvlText w:val="%1.%2.%3."/>
      <w:lvlJc w:val="left"/>
      <w:pPr>
        <w:ind w:left="1440" w:hanging="720"/>
      </w:pPr>
      <w:rPr>
        <w:rFonts w:eastAsiaTheme="majorEastAsia" w:hint="default"/>
        <w:i w:val="0"/>
        <w:sz w:val="24"/>
      </w:rPr>
    </w:lvl>
    <w:lvl w:ilvl="3">
      <w:start w:val="1"/>
      <w:numFmt w:val="decimal"/>
      <w:lvlText w:val="%1.%2.%3.%4."/>
      <w:lvlJc w:val="left"/>
      <w:pPr>
        <w:ind w:left="1800" w:hanging="720"/>
      </w:pPr>
      <w:rPr>
        <w:rFonts w:eastAsiaTheme="majorEastAsia" w:hint="default"/>
        <w:i w:val="0"/>
        <w:sz w:val="24"/>
      </w:rPr>
    </w:lvl>
    <w:lvl w:ilvl="4">
      <w:start w:val="1"/>
      <w:numFmt w:val="decimal"/>
      <w:lvlText w:val="%1.%2.%3.%4.%5."/>
      <w:lvlJc w:val="left"/>
      <w:pPr>
        <w:ind w:left="2520" w:hanging="1080"/>
      </w:pPr>
      <w:rPr>
        <w:rFonts w:eastAsiaTheme="majorEastAsia" w:hint="default"/>
        <w:i w:val="0"/>
        <w:sz w:val="24"/>
      </w:rPr>
    </w:lvl>
    <w:lvl w:ilvl="5">
      <w:start w:val="1"/>
      <w:numFmt w:val="decimal"/>
      <w:lvlText w:val="%1.%2.%3.%4.%5.%6."/>
      <w:lvlJc w:val="left"/>
      <w:pPr>
        <w:ind w:left="2880" w:hanging="1080"/>
      </w:pPr>
      <w:rPr>
        <w:rFonts w:eastAsiaTheme="majorEastAsia" w:hint="default"/>
        <w:i w:val="0"/>
        <w:sz w:val="24"/>
      </w:rPr>
    </w:lvl>
    <w:lvl w:ilvl="6">
      <w:start w:val="1"/>
      <w:numFmt w:val="decimal"/>
      <w:lvlText w:val="%1.%2.%3.%4.%5.%6.%7."/>
      <w:lvlJc w:val="left"/>
      <w:pPr>
        <w:ind w:left="3240" w:hanging="1080"/>
      </w:pPr>
      <w:rPr>
        <w:rFonts w:eastAsiaTheme="majorEastAsia" w:hint="default"/>
        <w:i w:val="0"/>
        <w:sz w:val="24"/>
      </w:rPr>
    </w:lvl>
    <w:lvl w:ilvl="7">
      <w:start w:val="1"/>
      <w:numFmt w:val="decimal"/>
      <w:lvlText w:val="%1.%2.%3.%4.%5.%6.%7.%8."/>
      <w:lvlJc w:val="left"/>
      <w:pPr>
        <w:ind w:left="3960" w:hanging="1440"/>
      </w:pPr>
      <w:rPr>
        <w:rFonts w:eastAsiaTheme="majorEastAsia" w:hint="default"/>
        <w:i w:val="0"/>
        <w:sz w:val="24"/>
      </w:rPr>
    </w:lvl>
    <w:lvl w:ilvl="8">
      <w:start w:val="1"/>
      <w:numFmt w:val="decimal"/>
      <w:lvlText w:val="%1.%2.%3.%4.%5.%6.%7.%8.%9."/>
      <w:lvlJc w:val="left"/>
      <w:pPr>
        <w:ind w:left="4320" w:hanging="1440"/>
      </w:pPr>
      <w:rPr>
        <w:rFonts w:eastAsiaTheme="majorEastAsia" w:hint="default"/>
        <w:i w:val="0"/>
        <w:sz w:val="24"/>
      </w:rPr>
    </w:lvl>
  </w:abstractNum>
  <w:abstractNum w:abstractNumId="17" w15:restartNumberingAfterBreak="0">
    <w:nsid w:val="3B6E2621"/>
    <w:multiLevelType w:val="multilevel"/>
    <w:tmpl w:val="ED708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CC0D15"/>
    <w:multiLevelType w:val="multilevel"/>
    <w:tmpl w:val="06763E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B51E75"/>
    <w:multiLevelType w:val="hybridMultilevel"/>
    <w:tmpl w:val="53D8F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AB0CDE"/>
    <w:multiLevelType w:val="multilevel"/>
    <w:tmpl w:val="C61CA846"/>
    <w:lvl w:ilvl="0">
      <w:start w:val="3"/>
      <w:numFmt w:val="decimal"/>
      <w:lvlText w:val="%1."/>
      <w:lvlJc w:val="left"/>
      <w:pPr>
        <w:ind w:left="390" w:hanging="390"/>
      </w:pPr>
      <w:rPr>
        <w:rFonts w:hint="default"/>
        <w:i w:val="0"/>
        <w:color w:val="0070C0"/>
      </w:rPr>
    </w:lvl>
    <w:lvl w:ilvl="1">
      <w:start w:val="1"/>
      <w:numFmt w:val="decimal"/>
      <w:lvlText w:val="%1.%2."/>
      <w:lvlJc w:val="left"/>
      <w:pPr>
        <w:ind w:left="720" w:hanging="720"/>
      </w:pPr>
      <w:rPr>
        <w:rFonts w:hint="default"/>
        <w:i w:val="0"/>
        <w:color w:val="0070C0"/>
        <w:sz w:val="24"/>
      </w:rPr>
    </w:lvl>
    <w:lvl w:ilvl="2">
      <w:start w:val="1"/>
      <w:numFmt w:val="decimal"/>
      <w:lvlText w:val="%1.%2.%3."/>
      <w:lvlJc w:val="left"/>
      <w:pPr>
        <w:ind w:left="720" w:hanging="720"/>
      </w:pPr>
      <w:rPr>
        <w:rFonts w:hint="default"/>
        <w:i w:val="0"/>
        <w:color w:val="0070C0"/>
      </w:rPr>
    </w:lvl>
    <w:lvl w:ilvl="3">
      <w:start w:val="1"/>
      <w:numFmt w:val="decimal"/>
      <w:lvlText w:val="%1.%2.%3.%4."/>
      <w:lvlJc w:val="left"/>
      <w:pPr>
        <w:ind w:left="1080" w:hanging="1080"/>
      </w:pPr>
      <w:rPr>
        <w:rFonts w:hint="default"/>
        <w:i w:val="0"/>
        <w:color w:val="0070C0"/>
      </w:rPr>
    </w:lvl>
    <w:lvl w:ilvl="4">
      <w:start w:val="1"/>
      <w:numFmt w:val="decimal"/>
      <w:lvlText w:val="%1.%2.%3.%4.%5."/>
      <w:lvlJc w:val="left"/>
      <w:pPr>
        <w:ind w:left="1080" w:hanging="1080"/>
      </w:pPr>
      <w:rPr>
        <w:rFonts w:hint="default"/>
        <w:i w:val="0"/>
        <w:color w:val="0070C0"/>
      </w:rPr>
    </w:lvl>
    <w:lvl w:ilvl="5">
      <w:start w:val="1"/>
      <w:numFmt w:val="decimal"/>
      <w:lvlText w:val="%1.%2.%3.%4.%5.%6."/>
      <w:lvlJc w:val="left"/>
      <w:pPr>
        <w:ind w:left="1440" w:hanging="1440"/>
      </w:pPr>
      <w:rPr>
        <w:rFonts w:hint="default"/>
        <w:i w:val="0"/>
        <w:color w:val="0070C0"/>
      </w:rPr>
    </w:lvl>
    <w:lvl w:ilvl="6">
      <w:start w:val="1"/>
      <w:numFmt w:val="decimal"/>
      <w:lvlText w:val="%1.%2.%3.%4.%5.%6.%7."/>
      <w:lvlJc w:val="left"/>
      <w:pPr>
        <w:ind w:left="1440" w:hanging="1440"/>
      </w:pPr>
      <w:rPr>
        <w:rFonts w:hint="default"/>
        <w:i w:val="0"/>
        <w:color w:val="0070C0"/>
      </w:rPr>
    </w:lvl>
    <w:lvl w:ilvl="7">
      <w:start w:val="1"/>
      <w:numFmt w:val="decimal"/>
      <w:lvlText w:val="%1.%2.%3.%4.%5.%6.%7.%8."/>
      <w:lvlJc w:val="left"/>
      <w:pPr>
        <w:ind w:left="1800" w:hanging="1800"/>
      </w:pPr>
      <w:rPr>
        <w:rFonts w:hint="default"/>
        <w:i w:val="0"/>
        <w:color w:val="0070C0"/>
      </w:rPr>
    </w:lvl>
    <w:lvl w:ilvl="8">
      <w:start w:val="1"/>
      <w:numFmt w:val="decimal"/>
      <w:lvlText w:val="%1.%2.%3.%4.%5.%6.%7.%8.%9."/>
      <w:lvlJc w:val="left"/>
      <w:pPr>
        <w:ind w:left="1800" w:hanging="1800"/>
      </w:pPr>
      <w:rPr>
        <w:rFonts w:hint="default"/>
        <w:i w:val="0"/>
        <w:color w:val="0070C0"/>
      </w:rPr>
    </w:lvl>
  </w:abstractNum>
  <w:abstractNum w:abstractNumId="22" w15:restartNumberingAfterBreak="0">
    <w:nsid w:val="4A143418"/>
    <w:multiLevelType w:val="hybridMultilevel"/>
    <w:tmpl w:val="C2C0BF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EA3F1E"/>
    <w:multiLevelType w:val="hybridMultilevel"/>
    <w:tmpl w:val="0E32E1E6"/>
    <w:lvl w:ilvl="0" w:tplc="EA821160">
      <w:start w:val="1"/>
      <w:numFmt w:val="bullet"/>
      <w:lvlText w:val=""/>
      <w:lvlJc w:val="left"/>
      <w:pPr>
        <w:ind w:left="720" w:hanging="360"/>
      </w:pPr>
      <w:rPr>
        <w:rFonts w:ascii="Symbol" w:hAnsi="Symbol"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A1291D"/>
    <w:multiLevelType w:val="multilevel"/>
    <w:tmpl w:val="BB1465E4"/>
    <w:lvl w:ilvl="0">
      <w:start w:val="1"/>
      <w:numFmt w:val="decimal"/>
      <w:pStyle w:val="berschrift2"/>
      <w:lvlText w:val="%1."/>
      <w:lvlJc w:val="left"/>
      <w:pPr>
        <w:ind w:left="360" w:hanging="360"/>
      </w:pPr>
      <w:rPr>
        <w:rFonts w:hint="default"/>
      </w:rPr>
    </w:lvl>
    <w:lvl w:ilvl="1">
      <w:start w:val="1"/>
      <w:numFmt w:val="decimal"/>
      <w:pStyle w:val="berschrift3"/>
      <w:lvlText w:val="%1.%2."/>
      <w:lvlJc w:val="left"/>
      <w:pPr>
        <w:ind w:left="720" w:hanging="360"/>
      </w:pPr>
      <w:rPr>
        <w:rFonts w:hint="default"/>
        <w:b/>
        <w:i w:val="0"/>
        <w:color w:val="0070C0"/>
        <w:sz w:val="22"/>
      </w:rPr>
    </w:lvl>
    <w:lvl w:ilvl="2">
      <w:start w:val="1"/>
      <w:numFmt w:val="decimal"/>
      <w:pStyle w:val="berschrift4"/>
      <w:lvlText w:val="%1.%2.%3."/>
      <w:lvlJc w:val="left"/>
      <w:pPr>
        <w:ind w:left="862" w:hanging="720"/>
      </w:pPr>
      <w:rPr>
        <w:bCs w:val="0"/>
        <w:i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746562"/>
    <w:multiLevelType w:val="multilevel"/>
    <w:tmpl w:val="67F2088C"/>
    <w:lvl w:ilvl="0">
      <w:start w:val="1"/>
      <w:numFmt w:val="decimal"/>
      <w:lvlText w:val="%1."/>
      <w:lvlJc w:val="left"/>
      <w:pPr>
        <w:ind w:left="720" w:hanging="360"/>
      </w:pPr>
      <w:rPr>
        <w:rFonts w:eastAsiaTheme="majorEastAsia" w:cstheme="majorBidi" w:hint="default"/>
        <w:b/>
        <w:color w:val="0070C0"/>
        <w:sz w:val="28"/>
      </w:rPr>
    </w:lvl>
    <w:lvl w:ilvl="1">
      <w:start w:val="1"/>
      <w:numFmt w:val="decimal"/>
      <w:isLgl/>
      <w:lvlText w:val="%1.%2."/>
      <w:lvlJc w:val="left"/>
      <w:pPr>
        <w:ind w:left="720" w:hanging="360"/>
      </w:pPr>
      <w:rPr>
        <w:rFonts w:eastAsia="Times New Roman" w:hint="default"/>
        <w:b/>
        <w:color w:val="0070C0"/>
        <w:sz w:val="22"/>
      </w:rPr>
    </w:lvl>
    <w:lvl w:ilvl="2">
      <w:start w:val="1"/>
      <w:numFmt w:val="decimal"/>
      <w:isLgl/>
      <w:lvlText w:val="%1.%2.%3."/>
      <w:lvlJc w:val="left"/>
      <w:pPr>
        <w:ind w:left="1080" w:hanging="720"/>
      </w:pPr>
      <w:rPr>
        <w:rFonts w:eastAsia="Times New Roman" w:hint="default"/>
        <w:b/>
        <w:color w:val="0070C0"/>
        <w:sz w:val="22"/>
      </w:rPr>
    </w:lvl>
    <w:lvl w:ilvl="3">
      <w:start w:val="1"/>
      <w:numFmt w:val="decimal"/>
      <w:isLgl/>
      <w:lvlText w:val="%1.%2.%3.%4."/>
      <w:lvlJc w:val="left"/>
      <w:pPr>
        <w:ind w:left="1080" w:hanging="720"/>
      </w:pPr>
      <w:rPr>
        <w:rFonts w:eastAsia="Times New Roman" w:hint="default"/>
        <w:sz w:val="24"/>
      </w:rPr>
    </w:lvl>
    <w:lvl w:ilvl="4">
      <w:start w:val="1"/>
      <w:numFmt w:val="decimal"/>
      <w:isLgl/>
      <w:lvlText w:val="%1.%2.%3.%4.%5."/>
      <w:lvlJc w:val="left"/>
      <w:pPr>
        <w:ind w:left="1080" w:hanging="720"/>
      </w:pPr>
      <w:rPr>
        <w:rFonts w:eastAsia="Times New Roman" w:hint="default"/>
        <w:sz w:val="24"/>
      </w:rPr>
    </w:lvl>
    <w:lvl w:ilvl="5">
      <w:start w:val="1"/>
      <w:numFmt w:val="decimal"/>
      <w:isLgl/>
      <w:lvlText w:val="%1.%2.%3.%4.%5.%6."/>
      <w:lvlJc w:val="left"/>
      <w:pPr>
        <w:ind w:left="1440" w:hanging="1080"/>
      </w:pPr>
      <w:rPr>
        <w:rFonts w:eastAsia="Times New Roman" w:hint="default"/>
        <w:sz w:val="24"/>
      </w:rPr>
    </w:lvl>
    <w:lvl w:ilvl="6">
      <w:start w:val="1"/>
      <w:numFmt w:val="decimal"/>
      <w:isLgl/>
      <w:lvlText w:val="%1.%2.%3.%4.%5.%6.%7."/>
      <w:lvlJc w:val="left"/>
      <w:pPr>
        <w:ind w:left="1440" w:hanging="1080"/>
      </w:pPr>
      <w:rPr>
        <w:rFonts w:eastAsia="Times New Roman" w:hint="default"/>
        <w:sz w:val="24"/>
      </w:rPr>
    </w:lvl>
    <w:lvl w:ilvl="7">
      <w:start w:val="1"/>
      <w:numFmt w:val="decimal"/>
      <w:isLgl/>
      <w:lvlText w:val="%1.%2.%3.%4.%5.%6.%7.%8."/>
      <w:lvlJc w:val="left"/>
      <w:pPr>
        <w:ind w:left="1800" w:hanging="1440"/>
      </w:pPr>
      <w:rPr>
        <w:rFonts w:eastAsia="Times New Roman" w:hint="default"/>
        <w:sz w:val="24"/>
      </w:rPr>
    </w:lvl>
    <w:lvl w:ilvl="8">
      <w:start w:val="1"/>
      <w:numFmt w:val="decimal"/>
      <w:isLgl/>
      <w:lvlText w:val="%1.%2.%3.%4.%5.%6.%7.%8.%9."/>
      <w:lvlJc w:val="left"/>
      <w:pPr>
        <w:ind w:left="1800" w:hanging="1440"/>
      </w:pPr>
      <w:rPr>
        <w:rFonts w:eastAsia="Times New Roman" w:hint="default"/>
        <w:sz w:val="24"/>
      </w:rPr>
    </w:lvl>
  </w:abstractNum>
  <w:abstractNum w:abstractNumId="27" w15:restartNumberingAfterBreak="0">
    <w:nsid w:val="5F6737D2"/>
    <w:multiLevelType w:val="hybridMultilevel"/>
    <w:tmpl w:val="6156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AF590B"/>
    <w:multiLevelType w:val="multilevel"/>
    <w:tmpl w:val="64B25DE8"/>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325138"/>
    <w:multiLevelType w:val="hybridMultilevel"/>
    <w:tmpl w:val="2D82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C135824"/>
    <w:multiLevelType w:val="hybridMultilevel"/>
    <w:tmpl w:val="1BF28228"/>
    <w:lvl w:ilvl="0" w:tplc="BAA852F2">
      <w:start w:val="1"/>
      <w:numFmt w:val="decimal"/>
      <w:lvlText w:val="%1."/>
      <w:lvlJc w:val="left"/>
      <w:pPr>
        <w:ind w:left="720" w:hanging="360"/>
      </w:pPr>
      <w:rPr>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7A6CA9"/>
    <w:multiLevelType w:val="hybridMultilevel"/>
    <w:tmpl w:val="7A6E5AD0"/>
    <w:lvl w:ilvl="0" w:tplc="45460B18">
      <w:start w:val="1"/>
      <w:numFmt w:val="decimal"/>
      <w:lvlText w:val="%1."/>
      <w:lvlJc w:val="left"/>
      <w:pPr>
        <w:ind w:left="720" w:hanging="360"/>
      </w:pPr>
      <w:rPr>
        <w:i w:val="0"/>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3D3C58"/>
    <w:multiLevelType w:val="hybridMultilevel"/>
    <w:tmpl w:val="84F2B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1D4DAF"/>
    <w:multiLevelType w:val="hybridMultilevel"/>
    <w:tmpl w:val="A128FE66"/>
    <w:lvl w:ilvl="0" w:tplc="16424A96">
      <w:start w:val="1"/>
      <w:numFmt w:val="bullet"/>
      <w:lvlText w:val=""/>
      <w:lvlJc w:val="left"/>
      <w:pPr>
        <w:ind w:left="720" w:hanging="360"/>
      </w:pPr>
      <w:rPr>
        <w:rFonts w:ascii="Symbol" w:hAnsi="Symbol"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74589"/>
    <w:multiLevelType w:val="hybridMultilevel"/>
    <w:tmpl w:val="D016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8"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3"/>
  </w:num>
  <w:num w:numId="4">
    <w:abstractNumId w:val="26"/>
  </w:num>
  <w:num w:numId="5">
    <w:abstractNumId w:val="12"/>
  </w:num>
  <w:num w:numId="6">
    <w:abstractNumId w:val="23"/>
  </w:num>
  <w:num w:numId="7">
    <w:abstractNumId w:val="38"/>
  </w:num>
  <w:num w:numId="8">
    <w:abstractNumId w:val="6"/>
  </w:num>
  <w:num w:numId="9">
    <w:abstractNumId w:val="19"/>
  </w:num>
  <w:num w:numId="10">
    <w:abstractNumId w:val="14"/>
  </w:num>
  <w:num w:numId="11">
    <w:abstractNumId w:val="9"/>
  </w:num>
  <w:num w:numId="12">
    <w:abstractNumId w:val="25"/>
  </w:num>
  <w:num w:numId="13">
    <w:abstractNumId w:val="1"/>
  </w:num>
  <w:num w:numId="14">
    <w:abstractNumId w:val="28"/>
  </w:num>
  <w:num w:numId="15">
    <w:abstractNumId w:val="35"/>
  </w:num>
  <w:num w:numId="16">
    <w:abstractNumId w:val="37"/>
  </w:num>
  <w:num w:numId="17">
    <w:abstractNumId w:val="30"/>
  </w:num>
  <w:num w:numId="18">
    <w:abstractNumId w:val="29"/>
  </w:num>
  <w:num w:numId="19">
    <w:abstractNumId w:val="2"/>
  </w:num>
  <w:num w:numId="20">
    <w:abstractNumId w:val="13"/>
  </w:num>
  <w:num w:numId="21">
    <w:abstractNumId w:val="34"/>
  </w:num>
  <w:num w:numId="22">
    <w:abstractNumId w:val="7"/>
  </w:num>
  <w:num w:numId="23">
    <w:abstractNumId w:val="27"/>
  </w:num>
  <w:num w:numId="24">
    <w:abstractNumId w:val="11"/>
  </w:num>
  <w:num w:numId="25">
    <w:abstractNumId w:val="22"/>
  </w:num>
  <w:num w:numId="26">
    <w:abstractNumId w:val="20"/>
  </w:num>
  <w:num w:numId="27">
    <w:abstractNumId w:val="0"/>
  </w:num>
  <w:num w:numId="28">
    <w:abstractNumId w:val="10"/>
  </w:num>
  <w:num w:numId="29">
    <w:abstractNumId w:val="32"/>
  </w:num>
  <w:num w:numId="30">
    <w:abstractNumId w:val="21"/>
  </w:num>
  <w:num w:numId="31">
    <w:abstractNumId w:val="16"/>
  </w:num>
  <w:num w:numId="32">
    <w:abstractNumId w:val="17"/>
  </w:num>
  <w:num w:numId="33">
    <w:abstractNumId w:val="24"/>
  </w:num>
  <w:num w:numId="34">
    <w:abstractNumId w:val="3"/>
  </w:num>
  <w:num w:numId="35">
    <w:abstractNumId w:val="36"/>
  </w:num>
  <w:num w:numId="36">
    <w:abstractNumId w:val="24"/>
  </w:num>
  <w:num w:numId="37">
    <w:abstractNumId w:val="5"/>
  </w:num>
  <w:num w:numId="38">
    <w:abstractNumId w:val="24"/>
  </w:num>
  <w:num w:numId="39">
    <w:abstractNumId w:val="24"/>
  </w:num>
  <w:num w:numId="40">
    <w:abstractNumId w:val="4"/>
  </w:num>
  <w:num w:numId="41">
    <w:abstractNumId w:val="15"/>
  </w:num>
  <w:num w:numId="42">
    <w:abstractNumId w:val="24"/>
  </w:num>
  <w:num w:numId="43">
    <w:abstractNumId w:val="2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38"/>
    <w:rsid w:val="0000373D"/>
    <w:rsid w:val="000039BA"/>
    <w:rsid w:val="0000419E"/>
    <w:rsid w:val="00011E41"/>
    <w:rsid w:val="0001411E"/>
    <w:rsid w:val="000143E6"/>
    <w:rsid w:val="0003606B"/>
    <w:rsid w:val="00042C72"/>
    <w:rsid w:val="00043B14"/>
    <w:rsid w:val="0006225E"/>
    <w:rsid w:val="00065801"/>
    <w:rsid w:val="0006626B"/>
    <w:rsid w:val="0007542D"/>
    <w:rsid w:val="00077D25"/>
    <w:rsid w:val="00082F57"/>
    <w:rsid w:val="00083A2E"/>
    <w:rsid w:val="000A06B5"/>
    <w:rsid w:val="000A5816"/>
    <w:rsid w:val="000C3E76"/>
    <w:rsid w:val="000C45DA"/>
    <w:rsid w:val="000C7F71"/>
    <w:rsid w:val="000D69F8"/>
    <w:rsid w:val="000E26E9"/>
    <w:rsid w:val="000E29A7"/>
    <w:rsid w:val="000E2DEF"/>
    <w:rsid w:val="000F40ED"/>
    <w:rsid w:val="00111E15"/>
    <w:rsid w:val="00114467"/>
    <w:rsid w:val="001233A8"/>
    <w:rsid w:val="001248CC"/>
    <w:rsid w:val="00124E48"/>
    <w:rsid w:val="00171BBA"/>
    <w:rsid w:val="00177F21"/>
    <w:rsid w:val="00180E3A"/>
    <w:rsid w:val="00195172"/>
    <w:rsid w:val="00195415"/>
    <w:rsid w:val="0019558D"/>
    <w:rsid w:val="001974FD"/>
    <w:rsid w:val="001A1954"/>
    <w:rsid w:val="001A300C"/>
    <w:rsid w:val="001A531F"/>
    <w:rsid w:val="001B0265"/>
    <w:rsid w:val="001B1B00"/>
    <w:rsid w:val="001B31B7"/>
    <w:rsid w:val="001B351C"/>
    <w:rsid w:val="001D5A33"/>
    <w:rsid w:val="001D7A0C"/>
    <w:rsid w:val="001E3F5C"/>
    <w:rsid w:val="001F1829"/>
    <w:rsid w:val="001F6DBF"/>
    <w:rsid w:val="00203185"/>
    <w:rsid w:val="00216CB3"/>
    <w:rsid w:val="00230304"/>
    <w:rsid w:val="0023348A"/>
    <w:rsid w:val="00235F88"/>
    <w:rsid w:val="00262C5C"/>
    <w:rsid w:val="0026678C"/>
    <w:rsid w:val="00272EE8"/>
    <w:rsid w:val="002830C5"/>
    <w:rsid w:val="002A1C53"/>
    <w:rsid w:val="002B687C"/>
    <w:rsid w:val="002D05BA"/>
    <w:rsid w:val="002D1A9C"/>
    <w:rsid w:val="002D2BBD"/>
    <w:rsid w:val="002D43B1"/>
    <w:rsid w:val="002D45CA"/>
    <w:rsid w:val="002D7C6F"/>
    <w:rsid w:val="002F12EA"/>
    <w:rsid w:val="002F688C"/>
    <w:rsid w:val="0030088D"/>
    <w:rsid w:val="00300CB3"/>
    <w:rsid w:val="00301849"/>
    <w:rsid w:val="00316871"/>
    <w:rsid w:val="00317B10"/>
    <w:rsid w:val="00323967"/>
    <w:rsid w:val="00324E72"/>
    <w:rsid w:val="0034215D"/>
    <w:rsid w:val="00354028"/>
    <w:rsid w:val="00357B1E"/>
    <w:rsid w:val="00364974"/>
    <w:rsid w:val="00367DA7"/>
    <w:rsid w:val="00370C3C"/>
    <w:rsid w:val="00372D10"/>
    <w:rsid w:val="00380CAF"/>
    <w:rsid w:val="00391C13"/>
    <w:rsid w:val="0039789E"/>
    <w:rsid w:val="003A0549"/>
    <w:rsid w:val="003A3D79"/>
    <w:rsid w:val="003A6B3D"/>
    <w:rsid w:val="003B3C4A"/>
    <w:rsid w:val="003C0A56"/>
    <w:rsid w:val="003C29CA"/>
    <w:rsid w:val="003C7BC4"/>
    <w:rsid w:val="003F04ED"/>
    <w:rsid w:val="00400A43"/>
    <w:rsid w:val="004028BF"/>
    <w:rsid w:val="00404B04"/>
    <w:rsid w:val="00406960"/>
    <w:rsid w:val="00421138"/>
    <w:rsid w:val="00431C8B"/>
    <w:rsid w:val="0043755C"/>
    <w:rsid w:val="004417B0"/>
    <w:rsid w:val="004459C1"/>
    <w:rsid w:val="00451163"/>
    <w:rsid w:val="00456F13"/>
    <w:rsid w:val="004650D6"/>
    <w:rsid w:val="004738CD"/>
    <w:rsid w:val="00487D01"/>
    <w:rsid w:val="004903A2"/>
    <w:rsid w:val="0049098B"/>
    <w:rsid w:val="004B114E"/>
    <w:rsid w:val="004B357F"/>
    <w:rsid w:val="004B7962"/>
    <w:rsid w:val="004C7D37"/>
    <w:rsid w:val="004D6E42"/>
    <w:rsid w:val="004F1DDF"/>
    <w:rsid w:val="005048D1"/>
    <w:rsid w:val="00506909"/>
    <w:rsid w:val="005230F8"/>
    <w:rsid w:val="00523312"/>
    <w:rsid w:val="00532243"/>
    <w:rsid w:val="00555D86"/>
    <w:rsid w:val="00566931"/>
    <w:rsid w:val="00566BB6"/>
    <w:rsid w:val="00571993"/>
    <w:rsid w:val="00582CF7"/>
    <w:rsid w:val="0059440B"/>
    <w:rsid w:val="005A0664"/>
    <w:rsid w:val="005A2706"/>
    <w:rsid w:val="005B030A"/>
    <w:rsid w:val="005B458C"/>
    <w:rsid w:val="005C0791"/>
    <w:rsid w:val="005C4789"/>
    <w:rsid w:val="005C732F"/>
    <w:rsid w:val="005E2913"/>
    <w:rsid w:val="005E75B9"/>
    <w:rsid w:val="006042F6"/>
    <w:rsid w:val="006055DD"/>
    <w:rsid w:val="0061124E"/>
    <w:rsid w:val="00613945"/>
    <w:rsid w:val="00632ED6"/>
    <w:rsid w:val="0063447D"/>
    <w:rsid w:val="00637494"/>
    <w:rsid w:val="00644C48"/>
    <w:rsid w:val="0064573B"/>
    <w:rsid w:val="00661595"/>
    <w:rsid w:val="006670A6"/>
    <w:rsid w:val="00676EC5"/>
    <w:rsid w:val="0068541F"/>
    <w:rsid w:val="00690DD0"/>
    <w:rsid w:val="00692232"/>
    <w:rsid w:val="00694EC3"/>
    <w:rsid w:val="006A2A18"/>
    <w:rsid w:val="006B2E6F"/>
    <w:rsid w:val="006B5FCD"/>
    <w:rsid w:val="006C670F"/>
    <w:rsid w:val="006D4B86"/>
    <w:rsid w:val="006D764B"/>
    <w:rsid w:val="006D7CC3"/>
    <w:rsid w:val="006E064C"/>
    <w:rsid w:val="006E59F7"/>
    <w:rsid w:val="006F681C"/>
    <w:rsid w:val="007073CF"/>
    <w:rsid w:val="007078A7"/>
    <w:rsid w:val="00714138"/>
    <w:rsid w:val="00717088"/>
    <w:rsid w:val="007225CA"/>
    <w:rsid w:val="007241B7"/>
    <w:rsid w:val="007352C7"/>
    <w:rsid w:val="0073668E"/>
    <w:rsid w:val="00737D3A"/>
    <w:rsid w:val="00743643"/>
    <w:rsid w:val="00746F83"/>
    <w:rsid w:val="007477F8"/>
    <w:rsid w:val="00762CCF"/>
    <w:rsid w:val="007639FE"/>
    <w:rsid w:val="0076666D"/>
    <w:rsid w:val="00772A8C"/>
    <w:rsid w:val="00772B08"/>
    <w:rsid w:val="0077307D"/>
    <w:rsid w:val="00782320"/>
    <w:rsid w:val="007969D4"/>
    <w:rsid w:val="007D0C2F"/>
    <w:rsid w:val="007E5446"/>
    <w:rsid w:val="007E7E48"/>
    <w:rsid w:val="0081482E"/>
    <w:rsid w:val="00814901"/>
    <w:rsid w:val="008231FF"/>
    <w:rsid w:val="008279CF"/>
    <w:rsid w:val="00834757"/>
    <w:rsid w:val="00850214"/>
    <w:rsid w:val="00870D40"/>
    <w:rsid w:val="00871E2C"/>
    <w:rsid w:val="00872882"/>
    <w:rsid w:val="00873318"/>
    <w:rsid w:val="00880602"/>
    <w:rsid w:val="00880C0C"/>
    <w:rsid w:val="00882F69"/>
    <w:rsid w:val="00891BB5"/>
    <w:rsid w:val="008A4593"/>
    <w:rsid w:val="008B0ED6"/>
    <w:rsid w:val="008B3F40"/>
    <w:rsid w:val="008C0B19"/>
    <w:rsid w:val="008C38FE"/>
    <w:rsid w:val="008F4E9F"/>
    <w:rsid w:val="00900E9F"/>
    <w:rsid w:val="009018CC"/>
    <w:rsid w:val="00901FB3"/>
    <w:rsid w:val="00916136"/>
    <w:rsid w:val="00917FF6"/>
    <w:rsid w:val="009240BA"/>
    <w:rsid w:val="00925B8C"/>
    <w:rsid w:val="00936E08"/>
    <w:rsid w:val="009435BB"/>
    <w:rsid w:val="0094689D"/>
    <w:rsid w:val="00952825"/>
    <w:rsid w:val="00965087"/>
    <w:rsid w:val="00976325"/>
    <w:rsid w:val="00976ADD"/>
    <w:rsid w:val="00984B59"/>
    <w:rsid w:val="009A7CDE"/>
    <w:rsid w:val="009B4AAA"/>
    <w:rsid w:val="009B5AD8"/>
    <w:rsid w:val="009B7A38"/>
    <w:rsid w:val="009B7F44"/>
    <w:rsid w:val="009C2AF9"/>
    <w:rsid w:val="009C2CF1"/>
    <w:rsid w:val="009D1599"/>
    <w:rsid w:val="009E2067"/>
    <w:rsid w:val="009F0105"/>
    <w:rsid w:val="009F2FB1"/>
    <w:rsid w:val="009F5241"/>
    <w:rsid w:val="009F61DD"/>
    <w:rsid w:val="00A001E4"/>
    <w:rsid w:val="00A10A3E"/>
    <w:rsid w:val="00A13F8D"/>
    <w:rsid w:val="00A147AE"/>
    <w:rsid w:val="00A148BB"/>
    <w:rsid w:val="00A3081B"/>
    <w:rsid w:val="00A36977"/>
    <w:rsid w:val="00A3783B"/>
    <w:rsid w:val="00A70788"/>
    <w:rsid w:val="00A75BF2"/>
    <w:rsid w:val="00A85B34"/>
    <w:rsid w:val="00A951F5"/>
    <w:rsid w:val="00AA21C5"/>
    <w:rsid w:val="00AA243B"/>
    <w:rsid w:val="00AA41AA"/>
    <w:rsid w:val="00AC66AD"/>
    <w:rsid w:val="00AC714B"/>
    <w:rsid w:val="00AD33D3"/>
    <w:rsid w:val="00AE2572"/>
    <w:rsid w:val="00AE37A5"/>
    <w:rsid w:val="00AE6E80"/>
    <w:rsid w:val="00AF0EE3"/>
    <w:rsid w:val="00AF3644"/>
    <w:rsid w:val="00AF6C7F"/>
    <w:rsid w:val="00B02E89"/>
    <w:rsid w:val="00B04720"/>
    <w:rsid w:val="00B13117"/>
    <w:rsid w:val="00B3280B"/>
    <w:rsid w:val="00B33494"/>
    <w:rsid w:val="00B33E8E"/>
    <w:rsid w:val="00B360A7"/>
    <w:rsid w:val="00B721AC"/>
    <w:rsid w:val="00B7463C"/>
    <w:rsid w:val="00B77119"/>
    <w:rsid w:val="00B7736B"/>
    <w:rsid w:val="00B7754D"/>
    <w:rsid w:val="00B77F29"/>
    <w:rsid w:val="00BA0136"/>
    <w:rsid w:val="00BA68BE"/>
    <w:rsid w:val="00BA6CD2"/>
    <w:rsid w:val="00BB3C25"/>
    <w:rsid w:val="00BB5E17"/>
    <w:rsid w:val="00BB79CB"/>
    <w:rsid w:val="00BC47FB"/>
    <w:rsid w:val="00BC6712"/>
    <w:rsid w:val="00BE29C0"/>
    <w:rsid w:val="00BE3116"/>
    <w:rsid w:val="00C05097"/>
    <w:rsid w:val="00C176E7"/>
    <w:rsid w:val="00C20326"/>
    <w:rsid w:val="00C256BC"/>
    <w:rsid w:val="00C30B9D"/>
    <w:rsid w:val="00C46E56"/>
    <w:rsid w:val="00C705DD"/>
    <w:rsid w:val="00C71E9C"/>
    <w:rsid w:val="00CA1920"/>
    <w:rsid w:val="00CA2AA5"/>
    <w:rsid w:val="00CA2C2A"/>
    <w:rsid w:val="00CA34B2"/>
    <w:rsid w:val="00CA6654"/>
    <w:rsid w:val="00CB3488"/>
    <w:rsid w:val="00CB4238"/>
    <w:rsid w:val="00CB4E34"/>
    <w:rsid w:val="00CB5192"/>
    <w:rsid w:val="00CB5AA3"/>
    <w:rsid w:val="00CC0269"/>
    <w:rsid w:val="00CC2A8B"/>
    <w:rsid w:val="00CC5CEB"/>
    <w:rsid w:val="00CD083D"/>
    <w:rsid w:val="00CD661B"/>
    <w:rsid w:val="00CD78F9"/>
    <w:rsid w:val="00CF2A23"/>
    <w:rsid w:val="00D0197E"/>
    <w:rsid w:val="00D027BC"/>
    <w:rsid w:val="00D15159"/>
    <w:rsid w:val="00D15650"/>
    <w:rsid w:val="00D3282A"/>
    <w:rsid w:val="00D447E6"/>
    <w:rsid w:val="00D530D0"/>
    <w:rsid w:val="00D75BAF"/>
    <w:rsid w:val="00D77521"/>
    <w:rsid w:val="00D80D78"/>
    <w:rsid w:val="00D8326A"/>
    <w:rsid w:val="00D86B61"/>
    <w:rsid w:val="00D92168"/>
    <w:rsid w:val="00D94FB8"/>
    <w:rsid w:val="00DA52CB"/>
    <w:rsid w:val="00DA7F3A"/>
    <w:rsid w:val="00DB04DE"/>
    <w:rsid w:val="00DB75BC"/>
    <w:rsid w:val="00DC1934"/>
    <w:rsid w:val="00DD0B57"/>
    <w:rsid w:val="00DD4173"/>
    <w:rsid w:val="00DD5186"/>
    <w:rsid w:val="00DE16D4"/>
    <w:rsid w:val="00E00015"/>
    <w:rsid w:val="00E12C0B"/>
    <w:rsid w:val="00E130E7"/>
    <w:rsid w:val="00E16A64"/>
    <w:rsid w:val="00E2358A"/>
    <w:rsid w:val="00E26E07"/>
    <w:rsid w:val="00E32BAB"/>
    <w:rsid w:val="00E422EB"/>
    <w:rsid w:val="00E463FA"/>
    <w:rsid w:val="00E47ED4"/>
    <w:rsid w:val="00E54149"/>
    <w:rsid w:val="00E54E32"/>
    <w:rsid w:val="00E6621F"/>
    <w:rsid w:val="00E843DE"/>
    <w:rsid w:val="00E91610"/>
    <w:rsid w:val="00E960D0"/>
    <w:rsid w:val="00E97144"/>
    <w:rsid w:val="00EB1EA7"/>
    <w:rsid w:val="00EB20F4"/>
    <w:rsid w:val="00EB7549"/>
    <w:rsid w:val="00ED4467"/>
    <w:rsid w:val="00ED6D04"/>
    <w:rsid w:val="00EE2A8B"/>
    <w:rsid w:val="00EE4222"/>
    <w:rsid w:val="00EE713A"/>
    <w:rsid w:val="00EF3597"/>
    <w:rsid w:val="00EF4164"/>
    <w:rsid w:val="00EF4B96"/>
    <w:rsid w:val="00F11055"/>
    <w:rsid w:val="00F14D8D"/>
    <w:rsid w:val="00F25C1A"/>
    <w:rsid w:val="00F30B32"/>
    <w:rsid w:val="00F31C4B"/>
    <w:rsid w:val="00F3396D"/>
    <w:rsid w:val="00F3735B"/>
    <w:rsid w:val="00F44CF5"/>
    <w:rsid w:val="00F46A0E"/>
    <w:rsid w:val="00F4779E"/>
    <w:rsid w:val="00F50D28"/>
    <w:rsid w:val="00F6075F"/>
    <w:rsid w:val="00F631B0"/>
    <w:rsid w:val="00F63C72"/>
    <w:rsid w:val="00F93CB8"/>
    <w:rsid w:val="00FA353E"/>
    <w:rsid w:val="00FA619D"/>
    <w:rsid w:val="00FC14D4"/>
    <w:rsid w:val="00FC2628"/>
    <w:rsid w:val="00FC4068"/>
    <w:rsid w:val="00FF01DF"/>
    <w:rsid w:val="00FF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53B6EE5"/>
  <w15:chartTrackingRefBased/>
  <w15:docId w15:val="{7F4D72D0-8FCC-4880-A3E1-BD9E469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71BBA"/>
    <w:pPr>
      <w:keepNext/>
      <w:keepLines/>
      <w:spacing w:before="120" w:after="120" w:line="360" w:lineRule="auto"/>
      <w:ind w:left="357" w:hanging="357"/>
      <w:outlineLvl w:val="0"/>
    </w:pPr>
    <w:rPr>
      <w:rFonts w:ascii="Arial Narrow" w:eastAsia="Times New Roman" w:hAnsi="Arial Narrow" w:cstheme="majorBidi"/>
      <w:b/>
      <w:color w:val="0070C0"/>
      <w:sz w:val="28"/>
      <w:szCs w:val="32"/>
    </w:rPr>
  </w:style>
  <w:style w:type="paragraph" w:styleId="berschrift2">
    <w:name w:val="heading 2"/>
    <w:basedOn w:val="Standard"/>
    <w:next w:val="Standard"/>
    <w:link w:val="berschrift2Zchn"/>
    <w:uiPriority w:val="9"/>
    <w:unhideWhenUsed/>
    <w:qFormat/>
    <w:rsid w:val="00171BBA"/>
    <w:pPr>
      <w:keepNext/>
      <w:keepLines/>
      <w:numPr>
        <w:numId w:val="33"/>
      </w:numPr>
      <w:spacing w:before="40" w:after="0"/>
      <w:outlineLvl w:val="1"/>
    </w:pPr>
    <w:rPr>
      <w:rFonts w:ascii="Arial Narrow" w:eastAsiaTheme="majorEastAsia" w:hAnsi="Arial Narrow" w:cstheme="majorBidi"/>
      <w:b/>
      <w:color w:val="2E74B5" w:themeColor="accent1" w:themeShade="BF"/>
      <w:sz w:val="28"/>
      <w:szCs w:val="26"/>
    </w:rPr>
  </w:style>
  <w:style w:type="paragraph" w:styleId="berschrift3">
    <w:name w:val="heading 3"/>
    <w:basedOn w:val="Standard"/>
    <w:next w:val="Standard"/>
    <w:link w:val="berschrift3Zchn"/>
    <w:uiPriority w:val="9"/>
    <w:unhideWhenUsed/>
    <w:qFormat/>
    <w:rsid w:val="00171BBA"/>
    <w:pPr>
      <w:keepNext/>
      <w:keepLines/>
      <w:numPr>
        <w:ilvl w:val="1"/>
        <w:numId w:val="33"/>
      </w:numPr>
      <w:spacing w:before="40" w:after="120"/>
      <w:outlineLvl w:val="2"/>
    </w:pPr>
    <w:rPr>
      <w:rFonts w:ascii="Arial Narrow" w:eastAsiaTheme="majorEastAsia" w:hAnsi="Arial Narrow" w:cstheme="majorBidi"/>
      <w:b/>
      <w:color w:val="2E74B5" w:themeColor="accent1" w:themeShade="BF"/>
      <w:szCs w:val="24"/>
    </w:rPr>
  </w:style>
  <w:style w:type="paragraph" w:styleId="berschrift4">
    <w:name w:val="heading 4"/>
    <w:basedOn w:val="Standard"/>
    <w:next w:val="Standard"/>
    <w:link w:val="berschrift4Zchn"/>
    <w:uiPriority w:val="9"/>
    <w:unhideWhenUsed/>
    <w:qFormat/>
    <w:rsid w:val="00EE713A"/>
    <w:pPr>
      <w:keepNext/>
      <w:keepLines/>
      <w:numPr>
        <w:ilvl w:val="2"/>
        <w:numId w:val="33"/>
      </w:numPr>
      <w:spacing w:before="40" w:after="120"/>
      <w:ind w:left="720"/>
      <w:outlineLvl w:val="3"/>
    </w:pPr>
    <w:rPr>
      <w:rFonts w:ascii="Arial Narrow" w:eastAsiaTheme="majorEastAsia" w:hAnsi="Arial Narrow" w:cstheme="majorBidi"/>
      <w:b/>
      <w:iCs/>
      <w:color w:val="2E74B5" w:themeColor="accent1" w:themeShade="BF"/>
    </w:rPr>
  </w:style>
  <w:style w:type="paragraph" w:styleId="berschrift5">
    <w:name w:val="heading 5"/>
    <w:basedOn w:val="Standard"/>
    <w:next w:val="Standard"/>
    <w:link w:val="berschrift5Zchn"/>
    <w:uiPriority w:val="9"/>
    <w:unhideWhenUsed/>
    <w:qFormat/>
    <w:rsid w:val="00C050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2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9CA"/>
  </w:style>
  <w:style w:type="paragraph" w:styleId="Fuzeile">
    <w:name w:val="footer"/>
    <w:basedOn w:val="Standard"/>
    <w:link w:val="FuzeileZchn"/>
    <w:uiPriority w:val="99"/>
    <w:unhideWhenUsed/>
    <w:rsid w:val="003C29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9CA"/>
  </w:style>
  <w:style w:type="table" w:styleId="Tabellenraster">
    <w:name w:val="Table Grid"/>
    <w:basedOn w:val="NormaleTabelle"/>
    <w:uiPriority w:val="39"/>
    <w:rsid w:val="003C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2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9CA"/>
    <w:rPr>
      <w:rFonts w:ascii="Segoe UI" w:hAnsi="Segoe UI" w:cs="Segoe UI"/>
      <w:sz w:val="18"/>
      <w:szCs w:val="18"/>
    </w:rPr>
  </w:style>
  <w:style w:type="character" w:customStyle="1" w:styleId="berschrift1Zchn">
    <w:name w:val="Überschrift 1 Zchn"/>
    <w:basedOn w:val="Absatz-Standardschriftart"/>
    <w:link w:val="berschrift1"/>
    <w:uiPriority w:val="9"/>
    <w:rsid w:val="00171BBA"/>
    <w:rPr>
      <w:rFonts w:ascii="Arial Narrow" w:eastAsia="Times New Roman" w:hAnsi="Arial Narrow" w:cstheme="majorBidi"/>
      <w:b/>
      <w:color w:val="0070C0"/>
      <w:sz w:val="28"/>
      <w:szCs w:val="32"/>
    </w:rPr>
  </w:style>
  <w:style w:type="paragraph" w:styleId="Listenabsatz">
    <w:name w:val="List Paragraph"/>
    <w:basedOn w:val="Standard"/>
    <w:uiPriority w:val="34"/>
    <w:qFormat/>
    <w:rsid w:val="005C4789"/>
    <w:pPr>
      <w:ind w:left="720"/>
      <w:contextualSpacing/>
    </w:pPr>
  </w:style>
  <w:style w:type="character" w:customStyle="1" w:styleId="berschrift2Zchn">
    <w:name w:val="Überschrift 2 Zchn"/>
    <w:basedOn w:val="Absatz-Standardschriftart"/>
    <w:link w:val="berschrift2"/>
    <w:uiPriority w:val="9"/>
    <w:rsid w:val="00171BBA"/>
    <w:rPr>
      <w:rFonts w:ascii="Arial Narrow" w:eastAsiaTheme="majorEastAsia" w:hAnsi="Arial Narrow" w:cstheme="majorBidi"/>
      <w:b/>
      <w:color w:val="2E74B5" w:themeColor="accent1" w:themeShade="BF"/>
      <w:sz w:val="28"/>
      <w:szCs w:val="26"/>
    </w:rPr>
  </w:style>
  <w:style w:type="character" w:customStyle="1" w:styleId="berschrift3Zchn">
    <w:name w:val="Überschrift 3 Zchn"/>
    <w:basedOn w:val="Absatz-Standardschriftart"/>
    <w:link w:val="berschrift3"/>
    <w:uiPriority w:val="9"/>
    <w:rsid w:val="00171BBA"/>
    <w:rPr>
      <w:rFonts w:ascii="Arial Narrow" w:eastAsiaTheme="majorEastAsia" w:hAnsi="Arial Narrow" w:cstheme="majorBidi"/>
      <w:b/>
      <w:color w:val="2E74B5" w:themeColor="accent1" w:themeShade="BF"/>
      <w:szCs w:val="24"/>
    </w:rPr>
  </w:style>
  <w:style w:type="paragraph" w:styleId="Verzeichnis1">
    <w:name w:val="toc 1"/>
    <w:basedOn w:val="Standard"/>
    <w:next w:val="Standard"/>
    <w:autoRedefine/>
    <w:uiPriority w:val="39"/>
    <w:unhideWhenUsed/>
    <w:rsid w:val="00D92168"/>
    <w:pPr>
      <w:tabs>
        <w:tab w:val="right" w:leader="dot" w:pos="9344"/>
      </w:tabs>
      <w:spacing w:before="240" w:after="240"/>
    </w:pPr>
    <w:rPr>
      <w:rFonts w:ascii="Arial Narrow" w:hAnsi="Arial Narrow"/>
      <w:b/>
    </w:rPr>
  </w:style>
  <w:style w:type="paragraph" w:styleId="Verzeichnis2">
    <w:name w:val="toc 2"/>
    <w:basedOn w:val="Standard"/>
    <w:next w:val="Standard"/>
    <w:autoRedefine/>
    <w:uiPriority w:val="39"/>
    <w:unhideWhenUsed/>
    <w:rsid w:val="00203185"/>
    <w:pPr>
      <w:tabs>
        <w:tab w:val="left" w:pos="454"/>
        <w:tab w:val="right" w:leader="dot" w:pos="9344"/>
      </w:tabs>
      <w:spacing w:before="240" w:after="100"/>
    </w:pPr>
    <w:rPr>
      <w:rFonts w:ascii="Arial Narrow" w:hAnsi="Arial Narrow"/>
      <w:b/>
    </w:rPr>
  </w:style>
  <w:style w:type="character" w:styleId="Hyperlink">
    <w:name w:val="Hyperlink"/>
    <w:basedOn w:val="Absatz-Standardschriftart"/>
    <w:uiPriority w:val="99"/>
    <w:unhideWhenUsed/>
    <w:rsid w:val="009C2CF1"/>
    <w:rPr>
      <w:rFonts w:ascii="Arial Narrow" w:hAnsi="Arial Narrow"/>
      <w:b w:val="0"/>
      <w:color w:val="A6A6A6" w:themeColor="background1" w:themeShade="A6"/>
      <w:sz w:val="20"/>
      <w:u w:val="single"/>
    </w:rPr>
  </w:style>
  <w:style w:type="character" w:styleId="BesuchterLink">
    <w:name w:val="FollowedHyperlink"/>
    <w:basedOn w:val="Absatz-Standardschriftart"/>
    <w:uiPriority w:val="99"/>
    <w:semiHidden/>
    <w:unhideWhenUsed/>
    <w:rsid w:val="000C3E76"/>
    <w:rPr>
      <w:color w:val="954F72" w:themeColor="followedHyperlink"/>
      <w:u w:val="single"/>
    </w:rPr>
  </w:style>
  <w:style w:type="character" w:customStyle="1" w:styleId="berschrift4Zchn">
    <w:name w:val="Überschrift 4 Zchn"/>
    <w:basedOn w:val="Absatz-Standardschriftart"/>
    <w:link w:val="berschrift4"/>
    <w:uiPriority w:val="9"/>
    <w:rsid w:val="00EE713A"/>
    <w:rPr>
      <w:rFonts w:ascii="Arial Narrow" w:eastAsiaTheme="majorEastAsia" w:hAnsi="Arial Narrow" w:cstheme="majorBidi"/>
      <w:b/>
      <w:iCs/>
      <w:color w:val="2E74B5" w:themeColor="accent1" w:themeShade="BF"/>
    </w:rPr>
  </w:style>
  <w:style w:type="character" w:styleId="Kommentarzeichen">
    <w:name w:val="annotation reference"/>
    <w:basedOn w:val="Absatz-Standardschriftart"/>
    <w:uiPriority w:val="99"/>
    <w:semiHidden/>
    <w:unhideWhenUsed/>
    <w:rsid w:val="00637494"/>
    <w:rPr>
      <w:rFonts w:cs="Times New Roman"/>
      <w:sz w:val="16"/>
      <w:szCs w:val="16"/>
    </w:rPr>
  </w:style>
  <w:style w:type="paragraph" w:styleId="Kommentartext">
    <w:name w:val="annotation text"/>
    <w:basedOn w:val="Standard"/>
    <w:link w:val="KommentartextZchn"/>
    <w:uiPriority w:val="99"/>
    <w:unhideWhenUsed/>
    <w:rsid w:val="00637494"/>
    <w:pPr>
      <w:spacing w:before="120"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63749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37494"/>
    <w:pPr>
      <w:spacing w:before="0" w:after="16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637494"/>
    <w:rPr>
      <w:rFonts w:ascii="Arial" w:eastAsia="Times New Roman" w:hAnsi="Arial" w:cs="Times New Roman"/>
      <w:b/>
      <w:bCs/>
      <w:sz w:val="20"/>
      <w:szCs w:val="20"/>
      <w:lang w:eastAsia="de-DE"/>
    </w:rPr>
  </w:style>
  <w:style w:type="paragraph" w:styleId="Verzeichnis3">
    <w:name w:val="toc 3"/>
    <w:basedOn w:val="Standard"/>
    <w:next w:val="Standard"/>
    <w:autoRedefine/>
    <w:uiPriority w:val="39"/>
    <w:unhideWhenUsed/>
    <w:rsid w:val="00203185"/>
    <w:pPr>
      <w:tabs>
        <w:tab w:val="left" w:pos="851"/>
        <w:tab w:val="right" w:leader="dot" w:pos="9344"/>
      </w:tabs>
      <w:spacing w:after="100"/>
      <w:ind w:left="851" w:hanging="397"/>
    </w:pPr>
    <w:rPr>
      <w:rFonts w:ascii="Arial Narrow" w:hAnsi="Arial Narrow"/>
      <w:i/>
    </w:rPr>
  </w:style>
  <w:style w:type="character" w:customStyle="1" w:styleId="berschrift5Zchn">
    <w:name w:val="Überschrift 5 Zchn"/>
    <w:basedOn w:val="Absatz-Standardschriftart"/>
    <w:link w:val="berschrift5"/>
    <w:uiPriority w:val="9"/>
    <w:rsid w:val="00C05097"/>
    <w:rPr>
      <w:rFonts w:asciiTheme="majorHAnsi" w:eastAsiaTheme="majorEastAsia" w:hAnsiTheme="majorHAnsi" w:cstheme="majorBidi"/>
      <w:color w:val="2E74B5" w:themeColor="accent1" w:themeShade="BF"/>
    </w:rPr>
  </w:style>
  <w:style w:type="paragraph" w:styleId="Verzeichnis4">
    <w:name w:val="toc 4"/>
    <w:basedOn w:val="Standard"/>
    <w:next w:val="Standard"/>
    <w:autoRedefine/>
    <w:uiPriority w:val="39"/>
    <w:unhideWhenUsed/>
    <w:rsid w:val="00C705DD"/>
    <w:pPr>
      <w:tabs>
        <w:tab w:val="left" w:pos="454"/>
        <w:tab w:val="left" w:pos="851"/>
        <w:tab w:val="left" w:pos="1320"/>
        <w:tab w:val="right" w:leader="dot" w:pos="9344"/>
      </w:tabs>
      <w:spacing w:after="100"/>
      <w:ind w:left="964" w:hanging="510"/>
    </w:pPr>
    <w:rPr>
      <w:rFonts w:ascii="Arial Narrow" w:hAnsi="Arial Narrow"/>
      <w:i/>
    </w:rPr>
  </w:style>
  <w:style w:type="paragraph" w:styleId="Funotentext">
    <w:name w:val="footnote text"/>
    <w:basedOn w:val="Standard"/>
    <w:link w:val="FunotentextZchn"/>
    <w:uiPriority w:val="99"/>
    <w:semiHidden/>
    <w:unhideWhenUsed/>
    <w:rsid w:val="00BA6C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6CD2"/>
    <w:rPr>
      <w:sz w:val="20"/>
      <w:szCs w:val="20"/>
    </w:rPr>
  </w:style>
  <w:style w:type="character" w:styleId="Funotenzeichen">
    <w:name w:val="footnote reference"/>
    <w:basedOn w:val="Absatz-Standardschriftart"/>
    <w:uiPriority w:val="99"/>
    <w:semiHidden/>
    <w:unhideWhenUsed/>
    <w:rsid w:val="00BA6CD2"/>
    <w:rPr>
      <w:vertAlign w:val="superscript"/>
    </w:rPr>
  </w:style>
  <w:style w:type="paragraph" w:customStyle="1" w:styleId="Default">
    <w:name w:val="Default"/>
    <w:rsid w:val="006E06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kkreditierungsrat.de/de/faq/thema/17-reglementierte-beruf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6B296B4E084DC89EB05F27804DA258"/>
        <w:category>
          <w:name w:val="Allgemein"/>
          <w:gallery w:val="placeholder"/>
        </w:category>
        <w:types>
          <w:type w:val="bbPlcHdr"/>
        </w:types>
        <w:behaviors>
          <w:behavior w:val="content"/>
        </w:behaviors>
        <w:guid w:val="{5C7FDCD0-C8C8-4EE7-B2EB-FAB274FFC70E}"/>
      </w:docPartPr>
      <w:docPartBody>
        <w:p w:rsidR="00B2567E" w:rsidRDefault="00B2567E" w:rsidP="00B2567E">
          <w:pPr>
            <w:pStyle w:val="116B296B4E084DC89EB05F27804DA258"/>
          </w:pPr>
          <w:r w:rsidRPr="00CD2229">
            <w:rPr>
              <w:rStyle w:val="Platzhaltertext"/>
            </w:rPr>
            <w:t>Klicken oder tippen Sie, um ein Datum einzugeben.</w:t>
          </w:r>
        </w:p>
      </w:docPartBody>
    </w:docPart>
    <w:docPart>
      <w:docPartPr>
        <w:name w:val="636FC7532D1A43ED8D43772E74682C95"/>
        <w:category>
          <w:name w:val="Allgemein"/>
          <w:gallery w:val="placeholder"/>
        </w:category>
        <w:types>
          <w:type w:val="bbPlcHdr"/>
        </w:types>
        <w:behaviors>
          <w:behavior w:val="content"/>
        </w:behaviors>
        <w:guid w:val="{D0681631-7816-410E-BA26-72F5D603108C}"/>
      </w:docPartPr>
      <w:docPartBody>
        <w:p w:rsidR="00B2567E" w:rsidRDefault="00B2567E" w:rsidP="00B2567E">
          <w:pPr>
            <w:pStyle w:val="636FC7532D1A43ED8D43772E74682C95"/>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7E"/>
    <w:rsid w:val="001A3313"/>
    <w:rsid w:val="001F752E"/>
    <w:rsid w:val="004902E7"/>
    <w:rsid w:val="004E5085"/>
    <w:rsid w:val="00A20843"/>
    <w:rsid w:val="00B2567E"/>
    <w:rsid w:val="00D87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567E"/>
    <w:rPr>
      <w:color w:val="808080"/>
    </w:rPr>
  </w:style>
  <w:style w:type="paragraph" w:customStyle="1" w:styleId="116B296B4E084DC89EB05F27804DA258">
    <w:name w:val="116B296B4E084DC89EB05F27804DA258"/>
    <w:rsid w:val="00B2567E"/>
  </w:style>
  <w:style w:type="paragraph" w:customStyle="1" w:styleId="636FC7532D1A43ED8D43772E74682C95">
    <w:name w:val="636FC7532D1A43ED8D43772E74682C95"/>
    <w:rsid w:val="00B25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478C-36D4-415D-BBC5-EE1D1AD1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7116</Words>
  <Characters>44833</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Schick</dc:creator>
  <cp:keywords/>
  <dc:description/>
  <cp:lastModifiedBy>Katharina Krohmer</cp:lastModifiedBy>
  <cp:revision>17</cp:revision>
  <dcterms:created xsi:type="dcterms:W3CDTF">2023-02-28T12:48:00Z</dcterms:created>
  <dcterms:modified xsi:type="dcterms:W3CDTF">2023-08-21T13:55:00Z</dcterms:modified>
</cp:coreProperties>
</file>